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2D4" w:rsidRDefault="00E632D4">
      <w:pPr>
        <w:jc w:val="both"/>
        <w:rPr>
          <w:sz w:val="28"/>
        </w:rPr>
      </w:pPr>
    </w:p>
    <w:p w:rsidR="00E632D4" w:rsidRDefault="008718C6">
      <w:pPr>
        <w:pStyle w:val="af3"/>
        <w:rPr>
          <w:b w:val="0"/>
        </w:rPr>
      </w:pPr>
      <w:bookmarkStart w:id="0" w:name="_GoBack"/>
      <w:bookmarkEnd w:id="0"/>
      <w:r>
        <w:rPr>
          <w:b w:val="0"/>
        </w:rPr>
        <w:t>СПРАВКА</w:t>
      </w:r>
    </w:p>
    <w:p w:rsidR="00E632D4" w:rsidRDefault="008718C6">
      <w:pPr>
        <w:jc w:val="center"/>
        <w:rPr>
          <w:sz w:val="28"/>
        </w:rPr>
      </w:pPr>
      <w:r>
        <w:rPr>
          <w:sz w:val="28"/>
        </w:rPr>
        <w:t>о работе с обращениями граждан и запросами пользователей информацией</w:t>
      </w:r>
    </w:p>
    <w:p w:rsidR="00E632D4" w:rsidRDefault="008718C6">
      <w:pPr>
        <w:jc w:val="center"/>
        <w:rPr>
          <w:sz w:val="28"/>
        </w:rPr>
      </w:pPr>
      <w:r>
        <w:rPr>
          <w:sz w:val="28"/>
        </w:rPr>
        <w:t>в УФНС России по Кировской области за март 2026 года.</w:t>
      </w:r>
    </w:p>
    <w:p w:rsidR="00E632D4" w:rsidRDefault="00E632D4">
      <w:pPr>
        <w:jc w:val="both"/>
        <w:rPr>
          <w:sz w:val="28"/>
        </w:rPr>
      </w:pPr>
    </w:p>
    <w:p w:rsidR="00E632D4" w:rsidRDefault="008718C6">
      <w:pPr>
        <w:ind w:left="851"/>
        <w:jc w:val="center"/>
        <w:rPr>
          <w:b/>
          <w:sz w:val="28"/>
        </w:rPr>
      </w:pPr>
      <w:r>
        <w:rPr>
          <w:b/>
          <w:sz w:val="28"/>
        </w:rPr>
        <w:t>1. Информация о количестве и тематике поступивших обращений граждан</w:t>
      </w:r>
    </w:p>
    <w:p w:rsidR="00E632D4" w:rsidRDefault="008718C6">
      <w:pPr>
        <w:spacing w:before="120"/>
        <w:ind w:firstLine="851"/>
        <w:jc w:val="both"/>
        <w:rPr>
          <w:sz w:val="28"/>
        </w:rPr>
      </w:pPr>
      <w:r>
        <w:rPr>
          <w:sz w:val="28"/>
        </w:rPr>
        <w:t xml:space="preserve">В УФНС России по Кировской области (далее - </w:t>
      </w:r>
      <w:r>
        <w:rPr>
          <w:sz w:val="28"/>
        </w:rPr>
        <w:t xml:space="preserve">Управление) в марте 2026 года поступило </w:t>
      </w:r>
      <w:r>
        <w:rPr>
          <w:b/>
          <w:sz w:val="28"/>
        </w:rPr>
        <w:t xml:space="preserve">6232 </w:t>
      </w:r>
      <w:r>
        <w:rPr>
          <w:sz w:val="28"/>
        </w:rPr>
        <w:t xml:space="preserve">обращения граждан, организаций и общественных объединений, в том числе зарегистрировано в БД СЭД-Регион «Канцелярия ЗГ» -  </w:t>
      </w:r>
      <w:r>
        <w:rPr>
          <w:b/>
          <w:sz w:val="28"/>
        </w:rPr>
        <w:t>1438</w:t>
      </w:r>
      <w:r>
        <w:rPr>
          <w:sz w:val="28"/>
        </w:rPr>
        <w:t xml:space="preserve"> обращений, в прикладной подсистеме «Система обработки обращений налогоплательщиков»</w:t>
      </w:r>
      <w:r>
        <w:rPr>
          <w:sz w:val="28"/>
        </w:rPr>
        <w:t xml:space="preserve"> (далее - ПП СООН) – </w:t>
      </w:r>
      <w:r>
        <w:rPr>
          <w:b/>
          <w:sz w:val="28"/>
        </w:rPr>
        <w:t xml:space="preserve">4794 </w:t>
      </w:r>
      <w:r>
        <w:rPr>
          <w:sz w:val="28"/>
        </w:rPr>
        <w:t xml:space="preserve">обращения. </w:t>
      </w:r>
    </w:p>
    <w:p w:rsidR="00E632D4" w:rsidRDefault="008718C6">
      <w:pPr>
        <w:ind w:firstLine="851"/>
        <w:jc w:val="both"/>
        <w:rPr>
          <w:sz w:val="28"/>
        </w:rPr>
      </w:pPr>
      <w:r>
        <w:rPr>
          <w:sz w:val="28"/>
        </w:rPr>
        <w:t xml:space="preserve">К аналогичному периоду прошлого года прослеживается рост количества обращений граждан, организаций и общественных объединений на 37% (в марте 2025 года поступило – </w:t>
      </w:r>
      <w:r>
        <w:rPr>
          <w:b/>
          <w:sz w:val="28"/>
        </w:rPr>
        <w:t>4558</w:t>
      </w:r>
      <w:r>
        <w:rPr>
          <w:sz w:val="28"/>
        </w:rPr>
        <w:t xml:space="preserve"> обращений).</w:t>
      </w:r>
    </w:p>
    <w:p w:rsidR="00E632D4" w:rsidRDefault="008718C6">
      <w:pPr>
        <w:pStyle w:val="Default"/>
        <w:ind w:firstLine="851"/>
        <w:jc w:val="both"/>
        <w:rPr>
          <w:sz w:val="28"/>
        </w:rPr>
      </w:pPr>
      <w:r>
        <w:rPr>
          <w:sz w:val="28"/>
        </w:rPr>
        <w:t xml:space="preserve">В отчетном периоде через электронные </w:t>
      </w:r>
      <w:r>
        <w:rPr>
          <w:sz w:val="28"/>
        </w:rPr>
        <w:t xml:space="preserve">сервисы поступило </w:t>
      </w:r>
      <w:r>
        <w:rPr>
          <w:b/>
          <w:sz w:val="28"/>
        </w:rPr>
        <w:t>5676</w:t>
      </w:r>
      <w:r>
        <w:rPr>
          <w:sz w:val="28"/>
        </w:rPr>
        <w:t xml:space="preserve"> обращений (91%), по системе межведомственного электронного документооборота – </w:t>
      </w:r>
      <w:r>
        <w:rPr>
          <w:b/>
          <w:sz w:val="28"/>
        </w:rPr>
        <w:t>34</w:t>
      </w:r>
      <w:r>
        <w:rPr>
          <w:sz w:val="28"/>
        </w:rPr>
        <w:t xml:space="preserve"> обращения (0,6 %), на бумажном носителе – </w:t>
      </w:r>
      <w:r>
        <w:rPr>
          <w:b/>
          <w:sz w:val="28"/>
        </w:rPr>
        <w:t>522</w:t>
      </w:r>
      <w:r>
        <w:rPr>
          <w:sz w:val="28"/>
        </w:rPr>
        <w:t xml:space="preserve"> обращения (8,4 %). </w:t>
      </w:r>
    </w:p>
    <w:p w:rsidR="00E632D4" w:rsidRDefault="008718C6">
      <w:pPr>
        <w:pStyle w:val="Default"/>
        <w:ind w:firstLine="851"/>
        <w:jc w:val="both"/>
        <w:rPr>
          <w:sz w:val="28"/>
        </w:rPr>
      </w:pPr>
      <w:r>
        <w:rPr>
          <w:sz w:val="28"/>
        </w:rPr>
        <w:t xml:space="preserve">Из общего количества обращений, поступивших в Управление в отчетном периоде, </w:t>
      </w:r>
      <w:r>
        <w:rPr>
          <w:b/>
          <w:sz w:val="28"/>
        </w:rPr>
        <w:t>5311</w:t>
      </w:r>
      <w:r>
        <w:rPr>
          <w:sz w:val="28"/>
        </w:rPr>
        <w:t xml:space="preserve"> (86 </w:t>
      </w:r>
      <w:r>
        <w:rPr>
          <w:sz w:val="28"/>
        </w:rPr>
        <w:t xml:space="preserve">%) составили обращение физических лиц и индивидуальных предпринимателей, </w:t>
      </w:r>
      <w:r>
        <w:rPr>
          <w:b/>
          <w:sz w:val="28"/>
        </w:rPr>
        <w:t>921</w:t>
      </w:r>
      <w:r>
        <w:rPr>
          <w:sz w:val="28"/>
        </w:rPr>
        <w:t xml:space="preserve"> (14 %) - обращение юридических лиц.</w:t>
      </w:r>
    </w:p>
    <w:p w:rsidR="00E632D4" w:rsidRDefault="008718C6">
      <w:pPr>
        <w:ind w:firstLine="851"/>
        <w:jc w:val="both"/>
        <w:rPr>
          <w:sz w:val="28"/>
        </w:rPr>
      </w:pPr>
      <w:r>
        <w:rPr>
          <w:sz w:val="28"/>
        </w:rPr>
        <w:t xml:space="preserve">Наибольшее количество обращений, поступивших в Управление в марте 2026 года, составили обращения с тематикой </w:t>
      </w:r>
      <w:r>
        <w:rPr>
          <w:i/>
          <w:sz w:val="28"/>
        </w:rPr>
        <w:t>Налогообложение доходов физических</w:t>
      </w:r>
      <w:r>
        <w:rPr>
          <w:i/>
          <w:sz w:val="28"/>
        </w:rPr>
        <w:t xml:space="preserve"> лиц</w:t>
      </w:r>
      <w:r>
        <w:rPr>
          <w:sz w:val="28"/>
        </w:rPr>
        <w:t xml:space="preserve"> – </w:t>
      </w:r>
      <w:r>
        <w:rPr>
          <w:b/>
          <w:sz w:val="28"/>
        </w:rPr>
        <w:t>1808</w:t>
      </w:r>
      <w:r>
        <w:rPr>
          <w:sz w:val="28"/>
        </w:rPr>
        <w:t xml:space="preserve"> обращений (29 % от общего количества).</w:t>
      </w:r>
    </w:p>
    <w:p w:rsidR="00E632D4" w:rsidRDefault="008718C6">
      <w:pPr>
        <w:ind w:firstLine="851"/>
        <w:jc w:val="both"/>
        <w:rPr>
          <w:sz w:val="28"/>
        </w:rPr>
      </w:pPr>
      <w:r>
        <w:rPr>
          <w:sz w:val="28"/>
        </w:rPr>
        <w:t xml:space="preserve">Немалую часть в текущем периоде составляли обращения по вопросу </w:t>
      </w:r>
      <w:r>
        <w:rPr>
          <w:i/>
          <w:sz w:val="28"/>
        </w:rPr>
        <w:t>Учет налогоплательщиков/получение и отказ от ИНН</w:t>
      </w:r>
      <w:r>
        <w:rPr>
          <w:sz w:val="28"/>
        </w:rPr>
        <w:t xml:space="preserve"> – </w:t>
      </w:r>
      <w:r>
        <w:rPr>
          <w:b/>
          <w:sz w:val="28"/>
        </w:rPr>
        <w:t xml:space="preserve">958 </w:t>
      </w:r>
      <w:r>
        <w:rPr>
          <w:sz w:val="28"/>
        </w:rPr>
        <w:t>обращений (15,3% от общего количества).</w:t>
      </w:r>
    </w:p>
    <w:p w:rsidR="00E632D4" w:rsidRDefault="008718C6">
      <w:pPr>
        <w:ind w:firstLine="851"/>
        <w:jc w:val="both"/>
        <w:rPr>
          <w:sz w:val="28"/>
        </w:rPr>
      </w:pPr>
      <w:r>
        <w:rPr>
          <w:sz w:val="28"/>
        </w:rPr>
        <w:t>Существенный удельный вес обращений, поступивш</w:t>
      </w:r>
      <w:r>
        <w:rPr>
          <w:sz w:val="28"/>
        </w:rPr>
        <w:t xml:space="preserve">их в Управление, за отчетный период, составили обращения по вопросам </w:t>
      </w:r>
      <w:r>
        <w:rPr>
          <w:i/>
          <w:sz w:val="28"/>
        </w:rPr>
        <w:t>состояния расчетов с бюджетом, а именно: задолженность по налогам, сборам и взносам перед бюджетом РФ. Взыскание задолженности, доступ к персонифицированной информации о состоянии расчета</w:t>
      </w:r>
      <w:r>
        <w:rPr>
          <w:i/>
          <w:sz w:val="28"/>
        </w:rPr>
        <w:t xml:space="preserve"> с бюджетом; возврат (зачет) сумм налогов, сборов, пеней, штрафов</w:t>
      </w:r>
      <w:r>
        <w:rPr>
          <w:sz w:val="28"/>
        </w:rPr>
        <w:t xml:space="preserve"> –</w:t>
      </w:r>
      <w:r>
        <w:rPr>
          <w:b/>
          <w:sz w:val="28"/>
        </w:rPr>
        <w:t>652</w:t>
      </w:r>
      <w:r>
        <w:rPr>
          <w:sz w:val="28"/>
        </w:rPr>
        <w:t>обращения (10 % от общего количества).</w:t>
      </w:r>
    </w:p>
    <w:p w:rsidR="00E632D4" w:rsidRDefault="008718C6">
      <w:pPr>
        <w:ind w:firstLine="851"/>
        <w:jc w:val="both"/>
        <w:rPr>
          <w:sz w:val="28"/>
        </w:rPr>
      </w:pPr>
      <w:proofErr w:type="gramStart"/>
      <w:r>
        <w:rPr>
          <w:sz w:val="28"/>
        </w:rPr>
        <w:t xml:space="preserve">Значительное количество обращений пришлось по тематике </w:t>
      </w:r>
      <w:r>
        <w:rPr>
          <w:i/>
          <w:sz w:val="28"/>
        </w:rPr>
        <w:t xml:space="preserve">Налоговые преференции и льготы физическим лицам </w:t>
      </w:r>
      <w:r>
        <w:rPr>
          <w:sz w:val="28"/>
        </w:rPr>
        <w:t xml:space="preserve">– </w:t>
      </w:r>
      <w:r>
        <w:rPr>
          <w:b/>
          <w:sz w:val="28"/>
        </w:rPr>
        <w:t>369</w:t>
      </w:r>
      <w:r>
        <w:rPr>
          <w:sz w:val="28"/>
        </w:rPr>
        <w:t xml:space="preserve"> обращений (5,9% от общего количества),</w:t>
      </w:r>
      <w:r>
        <w:rPr>
          <w:sz w:val="28"/>
        </w:rPr>
        <w:t xml:space="preserve"> </w:t>
      </w:r>
      <w:r>
        <w:rPr>
          <w:i/>
          <w:sz w:val="28"/>
        </w:rPr>
        <w:t>Администрирования имущественных налогов:</w:t>
      </w:r>
      <w:r>
        <w:rPr>
          <w:b/>
          <w:sz w:val="28"/>
        </w:rPr>
        <w:t xml:space="preserve"> 368</w:t>
      </w:r>
      <w:r>
        <w:rPr>
          <w:sz w:val="28"/>
        </w:rPr>
        <w:t xml:space="preserve"> обращение (5,9 %) (из них </w:t>
      </w:r>
      <w:r>
        <w:rPr>
          <w:i/>
          <w:sz w:val="28"/>
        </w:rPr>
        <w:t>по</w:t>
      </w:r>
      <w:r>
        <w:rPr>
          <w:sz w:val="28"/>
        </w:rPr>
        <w:t xml:space="preserve"> </w:t>
      </w:r>
      <w:r>
        <w:rPr>
          <w:i/>
          <w:sz w:val="28"/>
        </w:rPr>
        <w:t>налогу на имущество</w:t>
      </w:r>
      <w:r>
        <w:rPr>
          <w:sz w:val="28"/>
        </w:rPr>
        <w:t xml:space="preserve"> -  122 обращений, </w:t>
      </w:r>
      <w:r>
        <w:rPr>
          <w:i/>
          <w:sz w:val="28"/>
        </w:rPr>
        <w:t>по транспортному налогу</w:t>
      </w:r>
      <w:r>
        <w:rPr>
          <w:sz w:val="28"/>
        </w:rPr>
        <w:t xml:space="preserve"> - 184 обращения, </w:t>
      </w:r>
      <w:r>
        <w:rPr>
          <w:i/>
          <w:sz w:val="28"/>
        </w:rPr>
        <w:t>по земельному налогу -</w:t>
      </w:r>
      <w:r>
        <w:rPr>
          <w:sz w:val="28"/>
        </w:rPr>
        <w:t xml:space="preserve"> 62 обращений.</w:t>
      </w:r>
      <w:proofErr w:type="gramEnd"/>
    </w:p>
    <w:p w:rsidR="00E632D4" w:rsidRDefault="008718C6">
      <w:pPr>
        <w:ind w:firstLine="851"/>
        <w:jc w:val="both"/>
        <w:rPr>
          <w:sz w:val="28"/>
        </w:rPr>
      </w:pPr>
      <w:proofErr w:type="gramStart"/>
      <w:r>
        <w:rPr>
          <w:sz w:val="28"/>
        </w:rPr>
        <w:t>Наряду с вышеуказанными оставались актуальными обращения с темати</w:t>
      </w:r>
      <w:r>
        <w:rPr>
          <w:sz w:val="28"/>
        </w:rPr>
        <w:t xml:space="preserve">кой </w:t>
      </w:r>
      <w:r>
        <w:rPr>
          <w:i/>
          <w:sz w:val="28"/>
        </w:rPr>
        <w:t>Предоставление дополнительных документов и материалов</w:t>
      </w:r>
      <w:r>
        <w:rPr>
          <w:sz w:val="28"/>
        </w:rPr>
        <w:t xml:space="preserve"> – </w:t>
      </w:r>
      <w:r>
        <w:rPr>
          <w:b/>
          <w:sz w:val="28"/>
        </w:rPr>
        <w:t>150</w:t>
      </w:r>
      <w:r>
        <w:rPr>
          <w:sz w:val="28"/>
        </w:rPr>
        <w:t xml:space="preserve"> обращений (2,4% от общего количества), </w:t>
      </w:r>
      <w:r>
        <w:rPr>
          <w:i/>
          <w:sz w:val="28"/>
        </w:rPr>
        <w:t xml:space="preserve">Истребование дополнительных документов и материалов, в том числе в электронной форме </w:t>
      </w:r>
      <w:r>
        <w:rPr>
          <w:sz w:val="28"/>
        </w:rPr>
        <w:t xml:space="preserve">- </w:t>
      </w:r>
      <w:r>
        <w:rPr>
          <w:b/>
          <w:sz w:val="28"/>
        </w:rPr>
        <w:t>127</w:t>
      </w:r>
      <w:r>
        <w:rPr>
          <w:sz w:val="28"/>
        </w:rPr>
        <w:t xml:space="preserve"> обращений (2% от общего количества), </w:t>
      </w:r>
      <w:r>
        <w:rPr>
          <w:i/>
          <w:sz w:val="28"/>
        </w:rPr>
        <w:t>Регистрация юридических л</w:t>
      </w:r>
      <w:r>
        <w:rPr>
          <w:i/>
          <w:sz w:val="28"/>
        </w:rPr>
        <w:t>иц, физических лиц в качестве индивидуальных предпринимателей и крестьянских (фермерских) хозяйств</w:t>
      </w:r>
      <w:r>
        <w:rPr>
          <w:sz w:val="28"/>
        </w:rPr>
        <w:t xml:space="preserve"> – </w:t>
      </w:r>
      <w:r>
        <w:rPr>
          <w:b/>
          <w:sz w:val="28"/>
        </w:rPr>
        <w:t xml:space="preserve">111 </w:t>
      </w:r>
      <w:r>
        <w:rPr>
          <w:sz w:val="28"/>
        </w:rPr>
        <w:t>обращений (1,7% от общего количества).</w:t>
      </w:r>
      <w:proofErr w:type="gramEnd"/>
    </w:p>
    <w:p w:rsidR="00E632D4" w:rsidRDefault="008718C6">
      <w:pPr>
        <w:ind w:firstLine="851"/>
        <w:jc w:val="both"/>
        <w:rPr>
          <w:sz w:val="28"/>
        </w:rPr>
      </w:pPr>
      <w:r>
        <w:rPr>
          <w:sz w:val="28"/>
        </w:rPr>
        <w:lastRenderedPageBreak/>
        <w:t xml:space="preserve">Значимое количество обращений в данном периоде составило </w:t>
      </w:r>
      <w:r>
        <w:rPr>
          <w:i/>
          <w:sz w:val="28"/>
        </w:rPr>
        <w:t>Контроль и надзор в налоговой сфере</w:t>
      </w:r>
      <w:r>
        <w:rPr>
          <w:sz w:val="28"/>
        </w:rPr>
        <w:t xml:space="preserve"> - </w:t>
      </w:r>
      <w:r>
        <w:rPr>
          <w:b/>
          <w:sz w:val="28"/>
        </w:rPr>
        <w:t xml:space="preserve">259 </w:t>
      </w:r>
      <w:r>
        <w:rPr>
          <w:sz w:val="28"/>
        </w:rPr>
        <w:t>обращений (4</w:t>
      </w:r>
      <w:r>
        <w:rPr>
          <w:sz w:val="28"/>
        </w:rPr>
        <w:t>,1% от общего количества).</w:t>
      </w:r>
    </w:p>
    <w:p w:rsidR="00E632D4" w:rsidRDefault="008718C6">
      <w:pPr>
        <w:ind w:firstLine="851"/>
        <w:jc w:val="both"/>
        <w:rPr>
          <w:i/>
          <w:sz w:val="28"/>
        </w:rPr>
      </w:pPr>
      <w:r>
        <w:rPr>
          <w:sz w:val="28"/>
        </w:rPr>
        <w:t>По вопросу</w:t>
      </w:r>
      <w:r>
        <w:t xml:space="preserve"> </w:t>
      </w:r>
      <w:r>
        <w:rPr>
          <w:i/>
          <w:sz w:val="28"/>
        </w:rPr>
        <w:t>Актуализации сведений об объектах налогообложения</w:t>
      </w:r>
      <w:r>
        <w:rPr>
          <w:sz w:val="28"/>
        </w:rPr>
        <w:t xml:space="preserve"> – </w:t>
      </w:r>
      <w:r>
        <w:rPr>
          <w:b/>
          <w:sz w:val="28"/>
        </w:rPr>
        <w:t xml:space="preserve">204 </w:t>
      </w:r>
      <w:r>
        <w:rPr>
          <w:sz w:val="28"/>
        </w:rPr>
        <w:t>обращения (3,2 % от общего количества).</w:t>
      </w:r>
    </w:p>
    <w:p w:rsidR="00E632D4" w:rsidRDefault="008718C6">
      <w:pPr>
        <w:ind w:firstLine="851"/>
        <w:jc w:val="both"/>
        <w:rPr>
          <w:sz w:val="28"/>
        </w:rPr>
      </w:pPr>
      <w:r>
        <w:rPr>
          <w:sz w:val="28"/>
        </w:rPr>
        <w:t xml:space="preserve">Помимо этого, часть обращений, поступивших в Управление в отчетном периоде, касались следующих вопросов: </w:t>
      </w:r>
      <w:r>
        <w:rPr>
          <w:i/>
          <w:sz w:val="28"/>
        </w:rPr>
        <w:t>Налогообложение м</w:t>
      </w:r>
      <w:r>
        <w:rPr>
          <w:i/>
          <w:sz w:val="28"/>
        </w:rPr>
        <w:t xml:space="preserve">алого бизнеса, специальных налоговых режимов - </w:t>
      </w:r>
      <w:r>
        <w:rPr>
          <w:b/>
          <w:sz w:val="28"/>
        </w:rPr>
        <w:t>291</w:t>
      </w:r>
      <w:r>
        <w:rPr>
          <w:sz w:val="28"/>
        </w:rPr>
        <w:t xml:space="preserve"> обращения (4,7 % от общего количества).</w:t>
      </w:r>
    </w:p>
    <w:p w:rsidR="00E632D4" w:rsidRDefault="008718C6">
      <w:pPr>
        <w:ind w:firstLine="851"/>
        <w:jc w:val="both"/>
        <w:rPr>
          <w:sz w:val="28"/>
        </w:rPr>
      </w:pPr>
      <w:r>
        <w:rPr>
          <w:sz w:val="28"/>
        </w:rPr>
        <w:t xml:space="preserve"> </w:t>
      </w:r>
      <w:r>
        <w:rPr>
          <w:i/>
          <w:sz w:val="28"/>
        </w:rPr>
        <w:t>Прекращение рассмотрения обращения</w:t>
      </w:r>
      <w:r>
        <w:rPr>
          <w:sz w:val="28"/>
        </w:rPr>
        <w:t xml:space="preserve"> ранее поданных обращений в текущем периоде - </w:t>
      </w:r>
      <w:r>
        <w:rPr>
          <w:b/>
          <w:sz w:val="28"/>
        </w:rPr>
        <w:t>303</w:t>
      </w:r>
      <w:r>
        <w:rPr>
          <w:sz w:val="28"/>
        </w:rPr>
        <w:t xml:space="preserve"> заявления (4,8% от общего количества).</w:t>
      </w:r>
    </w:p>
    <w:p w:rsidR="00E632D4" w:rsidRDefault="008718C6">
      <w:pPr>
        <w:ind w:firstLine="851"/>
        <w:jc w:val="both"/>
        <w:rPr>
          <w:sz w:val="28"/>
        </w:rPr>
      </w:pPr>
      <w:r>
        <w:rPr>
          <w:sz w:val="28"/>
        </w:rPr>
        <w:t>Подробная статистика обращений, поступивш</w:t>
      </w:r>
      <w:r>
        <w:rPr>
          <w:sz w:val="28"/>
        </w:rPr>
        <w:t xml:space="preserve">их в Управление в марте 2026 года, в разрезе тематик приведена в приложении № 1. </w:t>
      </w:r>
    </w:p>
    <w:p w:rsidR="00E632D4" w:rsidRDefault="008718C6">
      <w:pPr>
        <w:tabs>
          <w:tab w:val="left" w:pos="3996"/>
        </w:tabs>
        <w:spacing w:before="120"/>
        <w:ind w:firstLine="851"/>
        <w:jc w:val="center"/>
        <w:rPr>
          <w:b/>
          <w:sz w:val="28"/>
        </w:rPr>
      </w:pPr>
      <w:r>
        <w:rPr>
          <w:b/>
          <w:sz w:val="28"/>
        </w:rPr>
        <w:t>2. Исполнительская дисциплина.</w:t>
      </w:r>
    </w:p>
    <w:p w:rsidR="00E632D4" w:rsidRDefault="00E632D4">
      <w:pPr>
        <w:pStyle w:val="Default"/>
        <w:ind w:firstLine="851"/>
        <w:jc w:val="center"/>
        <w:rPr>
          <w:sz w:val="28"/>
          <w:highlight w:val="yellow"/>
        </w:rPr>
      </w:pPr>
    </w:p>
    <w:p w:rsidR="00E632D4" w:rsidRDefault="008718C6">
      <w:pPr>
        <w:ind w:firstLine="851"/>
        <w:jc w:val="both"/>
        <w:rPr>
          <w:sz w:val="28"/>
        </w:rPr>
      </w:pPr>
      <w:r>
        <w:rPr>
          <w:sz w:val="28"/>
        </w:rPr>
        <w:t xml:space="preserve">Из поступивших в отчетном периоде обращений на контроль поставлено </w:t>
      </w:r>
      <w:r>
        <w:rPr>
          <w:b/>
          <w:sz w:val="28"/>
        </w:rPr>
        <w:t>6232</w:t>
      </w:r>
      <w:r>
        <w:rPr>
          <w:sz w:val="28"/>
        </w:rPr>
        <w:t xml:space="preserve"> обращений. Также на рассмотрении в Управлении на начало марта 2026</w:t>
      </w:r>
      <w:r>
        <w:rPr>
          <w:sz w:val="28"/>
        </w:rPr>
        <w:t xml:space="preserve"> года находилось </w:t>
      </w:r>
      <w:r>
        <w:rPr>
          <w:b/>
          <w:sz w:val="28"/>
        </w:rPr>
        <w:t>1342</w:t>
      </w:r>
      <w:r>
        <w:rPr>
          <w:sz w:val="28"/>
        </w:rPr>
        <w:t xml:space="preserve"> обращений, поступивших в более ранние сроки. Таким образом, в отчетном периоде на контроле находилось </w:t>
      </w:r>
      <w:r>
        <w:rPr>
          <w:b/>
          <w:sz w:val="28"/>
        </w:rPr>
        <w:t xml:space="preserve">7574 </w:t>
      </w:r>
      <w:r>
        <w:rPr>
          <w:sz w:val="28"/>
        </w:rPr>
        <w:t xml:space="preserve">обращений, что на 44% больше, чем за аналогичный период 2025 года (на контроле находилось </w:t>
      </w:r>
      <w:r>
        <w:rPr>
          <w:b/>
          <w:sz w:val="28"/>
        </w:rPr>
        <w:t xml:space="preserve">5250 </w:t>
      </w:r>
      <w:r>
        <w:rPr>
          <w:sz w:val="28"/>
        </w:rPr>
        <w:t>обращений). В другие налоговые о</w:t>
      </w:r>
      <w:r>
        <w:rPr>
          <w:sz w:val="28"/>
        </w:rPr>
        <w:t xml:space="preserve">рганы для рассмотрения по подведомственности перенаправлено </w:t>
      </w:r>
      <w:r>
        <w:rPr>
          <w:b/>
          <w:sz w:val="28"/>
        </w:rPr>
        <w:t>7</w:t>
      </w:r>
      <w:r>
        <w:rPr>
          <w:sz w:val="28"/>
        </w:rPr>
        <w:t xml:space="preserve"> обращений.</w:t>
      </w:r>
    </w:p>
    <w:p w:rsidR="00E632D4" w:rsidRDefault="008718C6">
      <w:pPr>
        <w:ind w:firstLine="851"/>
        <w:jc w:val="both"/>
        <w:rPr>
          <w:sz w:val="28"/>
        </w:rPr>
      </w:pPr>
      <w:proofErr w:type="gramStart"/>
      <w:r>
        <w:rPr>
          <w:sz w:val="28"/>
        </w:rPr>
        <w:t>В целях реализации Указа Президента Российской Федерации от 17.04.2017 № 171 «О мониторинге и анализе результатов рассмотрения обращений граждан и организаций» Управление ежемесячно д</w:t>
      </w:r>
      <w:r>
        <w:rPr>
          <w:sz w:val="28"/>
        </w:rPr>
        <w:t>о 5 числа месяца, следующего за отчетным периодом, выгружает информацию о результатах рассмотрения обращений граждан из ПК СЭД-Регион, ПП СООН в раздел «Результаты рассмотрения обращений» на закрытый информационный ресурс ССТУ.РФ.</w:t>
      </w:r>
      <w:proofErr w:type="gramEnd"/>
    </w:p>
    <w:p w:rsidR="00E632D4" w:rsidRDefault="008718C6">
      <w:pPr>
        <w:pStyle w:val="23"/>
        <w:ind w:firstLine="851"/>
        <w:jc w:val="both"/>
      </w:pPr>
      <w:r>
        <w:t>Нарушений исполнительской</w:t>
      </w:r>
      <w:r>
        <w:t xml:space="preserve"> дисциплины в Управлении не выявлено. Обращения граждан, перенаправленные ФНС России на рассмотрение в Управление, в обязательном порядке ставятся на контроль и считаются исполненными только при отправке в ФНС России копии ответа заявителю по существу пост</w:t>
      </w:r>
      <w:r>
        <w:t>авленных вопросов.</w:t>
      </w:r>
    </w:p>
    <w:p w:rsidR="00E632D4" w:rsidRDefault="00E632D4">
      <w:pPr>
        <w:pStyle w:val="23"/>
        <w:ind w:firstLine="851"/>
        <w:jc w:val="both"/>
      </w:pPr>
    </w:p>
    <w:p w:rsidR="00E632D4" w:rsidRDefault="008718C6">
      <w:pPr>
        <w:pStyle w:val="a8"/>
        <w:ind w:firstLine="851"/>
        <w:jc w:val="center"/>
        <w:rPr>
          <w:b/>
        </w:rPr>
      </w:pPr>
      <w:r>
        <w:rPr>
          <w:b/>
        </w:rPr>
        <w:t>3. Личный прием.</w:t>
      </w:r>
    </w:p>
    <w:p w:rsidR="00E632D4" w:rsidRDefault="008718C6">
      <w:pPr>
        <w:ind w:firstLine="851"/>
        <w:jc w:val="both"/>
        <w:rPr>
          <w:sz w:val="28"/>
        </w:rPr>
      </w:pPr>
      <w:r>
        <w:rPr>
          <w:sz w:val="28"/>
        </w:rPr>
        <w:t>Одной из составляющих работы Управления является личный прием граждан.</w:t>
      </w:r>
    </w:p>
    <w:p w:rsidR="00E632D4" w:rsidRDefault="008718C6">
      <w:pPr>
        <w:ind w:firstLine="851"/>
        <w:jc w:val="both"/>
        <w:rPr>
          <w:sz w:val="28"/>
        </w:rPr>
      </w:pPr>
      <w:r>
        <w:rPr>
          <w:sz w:val="28"/>
        </w:rPr>
        <w:t>В марте 2026 года на личный прием к руководству Управления обратилось двое граждан по вопросу налоговой отчетности, а также по вопросу регистрации ю</w:t>
      </w:r>
      <w:r>
        <w:rPr>
          <w:sz w:val="28"/>
        </w:rPr>
        <w:t>ридических лиц, физических лиц в качестве индивидуальных предпринимателей и крестьянских (фермерских) хозяйств. С согласия граждан ответы на обращения даны устно, в ходе личного приема</w:t>
      </w:r>
    </w:p>
    <w:p w:rsidR="00E632D4" w:rsidRDefault="008718C6">
      <w:pPr>
        <w:ind w:firstLine="567"/>
        <w:jc w:val="both"/>
        <w:rPr>
          <w:sz w:val="28"/>
        </w:rPr>
      </w:pPr>
      <w:proofErr w:type="gramStart"/>
      <w:r>
        <w:rPr>
          <w:sz w:val="28"/>
        </w:rPr>
        <w:t>В марте 2026 года в</w:t>
      </w:r>
      <w:r>
        <w:rPr>
          <w:sz w:val="28"/>
        </w:rPr>
        <w:t xml:space="preserve"> Управление обратилось </w:t>
      </w:r>
      <w:r>
        <w:rPr>
          <w:b/>
          <w:sz w:val="28"/>
        </w:rPr>
        <w:t>659</w:t>
      </w:r>
      <w:r>
        <w:rPr>
          <w:color w:val="FF0000"/>
          <w:sz w:val="28"/>
        </w:rPr>
        <w:t xml:space="preserve"> </w:t>
      </w:r>
      <w:r>
        <w:rPr>
          <w:sz w:val="28"/>
        </w:rPr>
        <w:t>налогоплательщиков по воп</w:t>
      </w:r>
      <w:r>
        <w:rPr>
          <w:sz w:val="28"/>
        </w:rPr>
        <w:t xml:space="preserve">росам урегулирования задолженности, порядке представления декларации по форме 3-НДФЛ и получения имущественных, социальных вычетов налоговых вычетов, в том числе в упрощенном порядке, вопросы декларирования доходов, подключения к ЛК ФЛ, получения льгот по </w:t>
      </w:r>
      <w:r>
        <w:rPr>
          <w:sz w:val="28"/>
        </w:rPr>
        <w:t xml:space="preserve">имущественным налогам, применения </w:t>
      </w:r>
      <w:proofErr w:type="spellStart"/>
      <w:r>
        <w:rPr>
          <w:sz w:val="28"/>
        </w:rPr>
        <w:t>спецрежимов</w:t>
      </w:r>
      <w:proofErr w:type="spellEnd"/>
      <w:r>
        <w:rPr>
          <w:sz w:val="28"/>
        </w:rPr>
        <w:t>, порядка исчисления НДС, налога на прибыль.</w:t>
      </w:r>
      <w:proofErr w:type="gramEnd"/>
    </w:p>
    <w:p w:rsidR="00E632D4" w:rsidRDefault="008718C6">
      <w:pPr>
        <w:ind w:firstLine="567"/>
        <w:jc w:val="both"/>
        <w:rPr>
          <w:sz w:val="28"/>
        </w:rPr>
      </w:pPr>
      <w:r>
        <w:rPr>
          <w:sz w:val="28"/>
        </w:rPr>
        <w:lastRenderedPageBreak/>
        <w:t xml:space="preserve">Для получения устных консультаций по телефону в Управление обратилось </w:t>
      </w:r>
      <w:r>
        <w:rPr>
          <w:b/>
          <w:sz w:val="28"/>
        </w:rPr>
        <w:t>1405</w:t>
      </w:r>
      <w:r>
        <w:rPr>
          <w:sz w:val="28"/>
        </w:rPr>
        <w:t xml:space="preserve"> граждан, в том числе </w:t>
      </w:r>
      <w:r>
        <w:rPr>
          <w:b/>
          <w:sz w:val="28"/>
        </w:rPr>
        <w:t>27</w:t>
      </w:r>
      <w:r>
        <w:rPr>
          <w:sz w:val="28"/>
        </w:rPr>
        <w:t xml:space="preserve"> - через единый Контакт-центр по телефону 8-800-2222222.</w:t>
      </w:r>
    </w:p>
    <w:p w:rsidR="00E632D4" w:rsidRDefault="008718C6">
      <w:pPr>
        <w:ind w:firstLine="851"/>
        <w:jc w:val="both"/>
        <w:rPr>
          <w:sz w:val="28"/>
        </w:rPr>
      </w:pPr>
      <w:r>
        <w:rPr>
          <w:sz w:val="28"/>
        </w:rPr>
        <w:t>В Управлени</w:t>
      </w:r>
      <w:r>
        <w:rPr>
          <w:sz w:val="28"/>
        </w:rPr>
        <w:t>и круглосуточно осуществляется прием обращений абонентов в автоматическом режиме с записью сообщения на автоответчик по «телефону доверия».</w:t>
      </w:r>
    </w:p>
    <w:p w:rsidR="008718C6" w:rsidRDefault="008718C6">
      <w:pPr>
        <w:ind w:firstLine="851"/>
        <w:jc w:val="both"/>
        <w:rPr>
          <w:sz w:val="28"/>
        </w:rPr>
      </w:pPr>
    </w:p>
    <w:p w:rsidR="008718C6" w:rsidRPr="008718C6" w:rsidRDefault="008718C6" w:rsidP="008718C6">
      <w:pPr>
        <w:jc w:val="center"/>
        <w:rPr>
          <w:sz w:val="27"/>
        </w:rPr>
      </w:pPr>
      <w:r w:rsidRPr="008718C6">
        <w:rPr>
          <w:sz w:val="27"/>
        </w:rPr>
        <w:t>СПРАВКА</w:t>
      </w:r>
    </w:p>
    <w:p w:rsidR="008718C6" w:rsidRPr="008718C6" w:rsidRDefault="008718C6" w:rsidP="008718C6">
      <w:pPr>
        <w:jc w:val="center"/>
        <w:rPr>
          <w:sz w:val="26"/>
        </w:rPr>
      </w:pPr>
      <w:r w:rsidRPr="008718C6">
        <w:rPr>
          <w:sz w:val="26"/>
        </w:rPr>
        <w:t xml:space="preserve">по тематике обращений граждан, </w:t>
      </w:r>
      <w:proofErr w:type="gramStart"/>
      <w:r w:rsidRPr="008718C6">
        <w:rPr>
          <w:sz w:val="26"/>
        </w:rPr>
        <w:t>поступившим</w:t>
      </w:r>
      <w:proofErr w:type="gramEnd"/>
      <w:r w:rsidRPr="008718C6">
        <w:rPr>
          <w:sz w:val="26"/>
        </w:rPr>
        <w:t xml:space="preserve"> в Управление за март 2026 года</w:t>
      </w:r>
    </w:p>
    <w:p w:rsidR="008718C6" w:rsidRPr="008718C6" w:rsidRDefault="008718C6" w:rsidP="008718C6">
      <w:pPr>
        <w:jc w:val="center"/>
        <w:rPr>
          <w:sz w:val="25"/>
        </w:rPr>
      </w:pPr>
      <w:r w:rsidRPr="008718C6">
        <w:rPr>
          <w:sz w:val="25"/>
        </w:rPr>
        <w:t>в соответствии с Типовым общероссийским тематическим классификатором обращений граждан</w:t>
      </w:r>
    </w:p>
    <w:p w:rsidR="008718C6" w:rsidRPr="008718C6" w:rsidRDefault="008718C6" w:rsidP="008718C6">
      <w:pPr>
        <w:jc w:val="center"/>
      </w:pPr>
    </w:p>
    <w:tbl>
      <w:tblPr>
        <w:tblW w:w="0" w:type="auto"/>
        <w:tblInd w:w="113" w:type="dxa"/>
        <w:tblLook w:val="04A0" w:firstRow="1" w:lastRow="0" w:firstColumn="1" w:lastColumn="0" w:noHBand="0" w:noVBand="1"/>
      </w:tblPr>
      <w:tblGrid>
        <w:gridCol w:w="2856"/>
        <w:gridCol w:w="6608"/>
        <w:gridCol w:w="844"/>
      </w:tblGrid>
      <w:tr w:rsidR="008718C6" w:rsidRPr="008718C6" w:rsidTr="00400834">
        <w:trPr>
          <w:trHeight w:val="300"/>
        </w:trPr>
        <w:tc>
          <w:tcPr>
            <w:tcW w:w="28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center"/>
            </w:pPr>
            <w:r w:rsidRPr="008718C6">
              <w:t>Код</w:t>
            </w:r>
          </w:p>
        </w:tc>
        <w:tc>
          <w:tcPr>
            <w:tcW w:w="67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center"/>
            </w:pPr>
            <w:r w:rsidRPr="008718C6">
              <w:t>Наименование тематики документа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center"/>
            </w:pPr>
            <w:r w:rsidRPr="008718C6">
              <w:t>Кол-во</w:t>
            </w:r>
          </w:p>
        </w:tc>
      </w:tr>
      <w:tr w:rsidR="008718C6" w:rsidRPr="008718C6" w:rsidTr="00400834">
        <w:trPr>
          <w:trHeight w:val="276"/>
        </w:trPr>
        <w:tc>
          <w:tcPr>
            <w:tcW w:w="28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/>
        </w:tc>
        <w:tc>
          <w:tcPr>
            <w:tcW w:w="67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/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/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center"/>
            </w:pPr>
            <w:r w:rsidRPr="008718C6">
              <w:t>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center"/>
            </w:pPr>
            <w:r w:rsidRPr="008718C6"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3</w:t>
            </w:r>
          </w:p>
        </w:tc>
      </w:tr>
      <w:tr w:rsidR="008718C6" w:rsidRPr="008718C6" w:rsidTr="00400834">
        <w:trPr>
          <w:trHeight w:val="520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8718C6" w:rsidRPr="008718C6" w:rsidRDefault="008718C6" w:rsidP="008718C6">
            <w:r w:rsidRPr="008718C6">
              <w:t>0001.0000.0000.0000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8718C6" w:rsidRPr="008718C6" w:rsidRDefault="008718C6" w:rsidP="008718C6">
            <w:pPr>
              <w:jc w:val="center"/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Государство, общество, политика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8718C6" w:rsidRPr="008718C6" w:rsidRDefault="008718C6" w:rsidP="008718C6">
            <w:r w:rsidRPr="008718C6">
              <w:t>0001.0002.0000.0000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Основы государственного управления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718C6" w:rsidRPr="008718C6" w:rsidRDefault="008718C6" w:rsidP="008718C6">
            <w:r w:rsidRPr="008718C6">
              <w:t>0001.0002.0023.0000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Органы исполнительной власти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0001.0002.0023.0062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Деятельность федеральных государственных органов, министерств и других федеральных органов исполнительной власти. Принимаемые решения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0001.0002.0023.0063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Работа официального сайта федерального органа исполнительной власти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0001.0002.0023.0063.0102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Работоспособность официального сайта федерального органа исполнительной власти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0001.0002.0023.0063.0103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Информация, размещенная на официальном сайте федерального органа исполнительной власти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256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0001.0002.0023.0063.0104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Функционал личного кабинета налогоплательщика для физических лиц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112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0001.0002.0023.0063.0105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Функционал личного кабинета налогоплательщиков индивидуального предпринимателя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31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0001.0002.0023.0063.0106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Функционал личного кабинета налогоплательщика юридического лица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0001.0002.0023.0064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Деятельность органов исполнительной власти субъекта Российской Федерации. Принимаемые решения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0001.0002.0023.0065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Деятельность общественного совета при органе исполнительной власти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718C6" w:rsidRPr="008718C6" w:rsidRDefault="008718C6" w:rsidP="008718C6">
            <w:r w:rsidRPr="008718C6">
              <w:t>0001.0002.0024.0000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Государственная служба в Российской Федерации (за исключением особенности регулирования службы отдельных категорий работников, государственных служащих)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0001.0002.0024.0066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Нормативное правовое регулирование государственной службы Российской Федерации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0001.0002.0024.0067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Поступление на государственную службу Российской Федерации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0001.0002.0024.0069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Прохождение государственной службы Российской Федерации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0001.0002.0024.0069.0077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Назначение на должность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0001.0002.0024.0069.0078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Присвоение классного чина, дипломатического ранга, воинского и специального звания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0001.0002.0024.0069.0079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Аттестация или квалификационный экзамен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lastRenderedPageBreak/>
              <w:t>0001.0002.0024.0069.0080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Профессиональное развитие государственных служащих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0001.0002.0024.0069.0081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Кадровая политика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0001.0002.0024.0069.0082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другие обстоятельства (события), связанные с прохождением государственной службы Российской Федерации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0001.0002.0024.0074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Полномочия государственных служащих Российской Федерации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0001.0002.0024.0076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Использование служебных автомобилей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0001.0002.0024.0077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Выполнение требований к служебному поведению гражданского служащего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0001.0002.0024.0078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Соблюдение служебной дисциплины на гражданской службе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0001.0002.0024.0079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Предоставление сведений о доходах, расходах, об имуществе и обязательствах имущественного характера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0001.0002.0024.0081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Проведение аттестации гражданских служащих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0001.0002.0024.0082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Урегулирование конфликта интересов на гражданской службе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0001.0002.0024.0083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Разрешение индивидуальных служебных споров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718C6" w:rsidRPr="008718C6" w:rsidRDefault="008718C6" w:rsidP="008718C6">
            <w:r w:rsidRPr="008718C6">
              <w:t>0001.0002.0025.0000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Общие вопросы государственного управления в сфере экономики, социально-культурного и административно-политического строительства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0001.0002.0025.0084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Государственные программы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0001.0002.0025.0092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Государственные и муниципальные услуги (многофункциональные центры)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1035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0001.0002.0025.0106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Ведение ЕГАИС (Единой государственной автоматизированной информационной системы) учета объема производства и оборота этилового спирта, алкогольной и спиртосодержащей продукции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0001.0002.0025.0114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Государственная кадастровая оценка. Кадастровая стоимость объектов недвижимости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0001.0002.0025.0120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Цены и ценообразование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718C6" w:rsidRPr="008718C6" w:rsidRDefault="008718C6" w:rsidP="008718C6">
            <w:r w:rsidRPr="008718C6">
              <w:t>0001.0002.0027.0000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Обращения, заявления и жалобы граждан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718C6" w:rsidRPr="008718C6" w:rsidRDefault="008718C6" w:rsidP="008718C6">
            <w:r w:rsidRPr="008718C6">
              <w:t>0001.0002.0027.0122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Неполучение ответа на обращение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5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718C6" w:rsidRPr="008718C6" w:rsidRDefault="008718C6" w:rsidP="008718C6">
            <w:r w:rsidRPr="008718C6">
              <w:t>0001.0002.0027.0123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Принятое по обращению решение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5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718C6" w:rsidRPr="008718C6" w:rsidRDefault="008718C6" w:rsidP="008718C6">
            <w:r w:rsidRPr="008718C6">
              <w:t>0001.0002.0027.0124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Действие (бездействие) при рассмотрении обращения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718C6" w:rsidRPr="008718C6" w:rsidRDefault="008718C6" w:rsidP="008718C6">
            <w:r w:rsidRPr="008718C6">
              <w:t>0001.0002.0027.0125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Результаты рассмотрения обращений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718C6" w:rsidRPr="008718C6" w:rsidRDefault="008718C6" w:rsidP="008718C6">
            <w:r w:rsidRPr="008718C6">
              <w:t>0001.0002.0027.0126*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Отсутствует адресат обращения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718C6" w:rsidRPr="008718C6" w:rsidRDefault="008718C6" w:rsidP="008718C6">
            <w:r w:rsidRPr="008718C6">
              <w:t>0001.0002.0027.0127*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Обращения, не подписанные авторами, без указания адреса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718C6" w:rsidRPr="008718C6" w:rsidRDefault="008718C6" w:rsidP="008718C6">
            <w:r w:rsidRPr="008718C6">
              <w:t>0001.0002.0027.0128*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Некорректные обращения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718C6" w:rsidRPr="008718C6" w:rsidRDefault="008718C6" w:rsidP="008718C6">
            <w:r w:rsidRPr="008718C6">
              <w:t>0001.0002.0027.0129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Обращения, не поддающиеся прочтению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718C6" w:rsidRPr="008718C6" w:rsidRDefault="008718C6" w:rsidP="008718C6">
            <w:r w:rsidRPr="008718C6">
              <w:t>0001.0002.0027.0130*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Переписка прекращена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718C6" w:rsidRPr="008718C6" w:rsidRDefault="008718C6" w:rsidP="008718C6">
            <w:r w:rsidRPr="008718C6">
              <w:t>0001.0002.0027.0131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Прекращение рассмотрения обращения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303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718C6" w:rsidRPr="008718C6" w:rsidRDefault="008718C6" w:rsidP="008718C6">
            <w:r w:rsidRPr="008718C6">
              <w:t>0001.0002.0027.0132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Предоставление дополнительных документов и материалов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150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718C6" w:rsidRPr="008718C6" w:rsidRDefault="008718C6" w:rsidP="008718C6">
            <w:r w:rsidRPr="008718C6">
              <w:t>0001.0002.0027.0133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Истребование дополнительных документов и материалов, в том числе в электронной форме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127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718C6" w:rsidRPr="008718C6" w:rsidRDefault="008718C6" w:rsidP="008718C6">
            <w:r w:rsidRPr="008718C6">
              <w:t>0001.0002.0027.0134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Ознакомление с документами и материалами, касающимися рассмотрения обращений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718C6" w:rsidRPr="008718C6" w:rsidRDefault="008718C6" w:rsidP="008718C6">
            <w:r w:rsidRPr="008718C6">
              <w:t>0001.0002.0027.0135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Предоставление ответа, размещенного на официальном сайте в сети «Интернет»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718C6" w:rsidRPr="008718C6" w:rsidRDefault="008718C6" w:rsidP="008718C6">
            <w:r w:rsidRPr="008718C6">
              <w:t>0001.0002.0027.0136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Рассмотрение обращения с выездом на место, в том числе с участием автора обращения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718C6" w:rsidRPr="008718C6" w:rsidRDefault="008718C6" w:rsidP="008718C6">
            <w:r w:rsidRPr="008718C6">
              <w:t>0001.0002.0027.0137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Рассмотрение в административном порядке принятого по обращению решения или действия (бездействие) при рассмотрении обращения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718C6" w:rsidRPr="008718C6" w:rsidRDefault="008718C6" w:rsidP="008718C6">
            <w:r w:rsidRPr="008718C6">
              <w:lastRenderedPageBreak/>
              <w:t>0001.0002.0027.0138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Рассмотрение в судебном порядке принятого по обращению решения или действия (бездействие) при рассмотрении обращения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718C6" w:rsidRPr="008718C6" w:rsidRDefault="008718C6" w:rsidP="008718C6">
            <w:r w:rsidRPr="008718C6">
              <w:t>0001.0002.0027.0142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Личный прием руководителями федеральных органов исполнительной власти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718C6" w:rsidRPr="008718C6" w:rsidRDefault="008718C6" w:rsidP="008718C6">
            <w:r w:rsidRPr="008718C6">
              <w:t>0001.0002.0027.0146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Личный прием иностранных граждан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718C6" w:rsidRPr="008718C6" w:rsidRDefault="008718C6" w:rsidP="008718C6">
            <w:r w:rsidRPr="008718C6">
              <w:t>0001.0002.0027.0149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Благодарности, пожелания, приглашения, поздравления должностным лицам федеральных органов исполнительной власти и их территориальных органов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718C6" w:rsidRPr="008718C6" w:rsidRDefault="008718C6" w:rsidP="008718C6">
            <w:r w:rsidRPr="008718C6">
              <w:t>0001.0002.0027.0153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Благодарности, пожелания сотрудникам подведомственных учреждений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718C6" w:rsidRPr="008718C6" w:rsidRDefault="008718C6" w:rsidP="008718C6">
            <w:r w:rsidRPr="008718C6">
              <w:t>0001.0002.0027.0155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Благодарности, приглашения, поздравления из зарубежных стран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718C6" w:rsidRPr="008718C6" w:rsidRDefault="008718C6" w:rsidP="008718C6">
            <w:r w:rsidRPr="008718C6">
              <w:t>0001.0002.0027.0157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Подарки, книги, фотографии, автографы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718C6" w:rsidRPr="008718C6" w:rsidRDefault="008718C6" w:rsidP="008718C6">
            <w:r w:rsidRPr="008718C6">
              <w:t>0001.0002.0027.0158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Почтовое отправление или электронное сообщение, не имеющее смысла или содержащее рассуждения общего характера – не являющееся обращением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8718C6" w:rsidRPr="008718C6" w:rsidRDefault="008718C6" w:rsidP="008718C6">
            <w:r w:rsidRPr="008718C6">
              <w:t>0001.0020.0000.0000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8718C6" w:rsidRPr="008718C6" w:rsidRDefault="008718C6" w:rsidP="008718C6">
            <w:pPr>
              <w:rPr>
                <w:b/>
                <w:color w:val="632423"/>
              </w:rPr>
            </w:pPr>
            <w:r w:rsidRPr="008718C6">
              <w:rPr>
                <w:b/>
                <w:color w:val="632423"/>
              </w:rPr>
              <w:t>Международные отношения. Международное право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718C6" w:rsidRPr="008718C6" w:rsidRDefault="008718C6" w:rsidP="008718C6">
            <w:r w:rsidRPr="008718C6">
              <w:t>0001.0020.0191.0176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Международное сотрудничество в таможенной сфере. Евразийский экономический союз. Таможенный кодекс Евразийского экономического союза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8718C6" w:rsidRPr="008718C6" w:rsidRDefault="008718C6" w:rsidP="008718C6">
            <w:r w:rsidRPr="008718C6">
              <w:t>0001.0003.0000.0000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8718C6" w:rsidRPr="008718C6" w:rsidRDefault="008718C6" w:rsidP="008718C6">
            <w:pPr>
              <w:rPr>
                <w:b/>
                <w:color w:val="632423"/>
              </w:rPr>
            </w:pPr>
            <w:r w:rsidRPr="008718C6">
              <w:rPr>
                <w:b/>
                <w:color w:val="632423"/>
              </w:rPr>
              <w:t>Гражданское право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718C6" w:rsidRPr="008718C6" w:rsidRDefault="008718C6" w:rsidP="008718C6">
            <w:r w:rsidRPr="008718C6">
              <w:t>0001.0003.0030.0000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Граждане (физические лица)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718C6" w:rsidRPr="008718C6" w:rsidRDefault="008718C6" w:rsidP="008718C6">
            <w:r w:rsidRPr="008718C6">
              <w:t>0001.0003.0030.0202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Несостоятельность (банкротство) и финансовое оздоровление юридических лиц, индивидуальных предпринимателей, физических лиц. Деятельность арбитражных управляющих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63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0001.0003.0030.0471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Проблемы предпринимателей, работающих без образования юридического лица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718C6" w:rsidRPr="008718C6" w:rsidRDefault="008718C6" w:rsidP="008718C6">
            <w:r w:rsidRPr="008718C6">
              <w:t>0001.0003.0031.0000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Юридические лица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0001.0003.0031.0203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Регистрация, перерегистрация юридических лиц всех форм собственности и видов деятельности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52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718C6" w:rsidRPr="008718C6" w:rsidRDefault="008718C6" w:rsidP="008718C6">
            <w:r w:rsidRPr="008718C6">
              <w:t>0001.0003.0037.0000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Право собственности и другие вещные права (за исключением международного частного права)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0001.0003.0037.0209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Приобретение права собственности. Прекращение права собственности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0001.0003.0037.0210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Государственная регистрация прав на недвижимое имущество и сделок с ним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color w:val="0000FF"/>
              </w:rPr>
            </w:pPr>
            <w:r w:rsidRPr="008718C6">
              <w:rPr>
                <w:color w:val="0000FF"/>
              </w:rPr>
              <w:t>0001.0003.0037.0213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color w:val="0000FF"/>
              </w:rPr>
            </w:pPr>
            <w:r w:rsidRPr="008718C6">
              <w:rPr>
                <w:color w:val="0000FF"/>
              </w:rPr>
              <w:t>Эффективность использования государственного имущества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0001.0003.0041.0000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Интеллектуальная собственность (исключительные права) (за исключением международного частного права)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0001.0003.0041.0219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Интеллектуальная собственность. Патенты, соблюдение авторского права и смежных прав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8718C6" w:rsidRPr="008718C6" w:rsidRDefault="008718C6" w:rsidP="008718C6">
            <w:r w:rsidRPr="008718C6">
              <w:t>0002.0000.0000.0000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8718C6" w:rsidRPr="008718C6" w:rsidRDefault="008718C6" w:rsidP="008718C6">
            <w:pPr>
              <w:jc w:val="center"/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Социальная сфера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8718C6" w:rsidRPr="008718C6" w:rsidRDefault="008718C6" w:rsidP="008718C6">
            <w:r w:rsidRPr="008718C6">
              <w:t>0002.0004.0000.0000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Семья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718C6" w:rsidRPr="008718C6" w:rsidRDefault="008718C6" w:rsidP="008718C6">
            <w:r w:rsidRPr="008718C6">
              <w:t>0002.0004.0048.0000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Алиментные обязательства членов семьи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0002.0004.0048.0232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Алиментные обязательства членов семьи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8718C6" w:rsidRPr="008718C6" w:rsidRDefault="008718C6" w:rsidP="008718C6">
            <w:r w:rsidRPr="008718C6">
              <w:t>0002.0006.0000.0000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Труд и занятость населения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718C6" w:rsidRPr="008718C6" w:rsidRDefault="008718C6" w:rsidP="008718C6">
            <w:r w:rsidRPr="008718C6">
              <w:t>0002.0006.0064.0000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Трудоустройство и занятость населения (за исключением международного сотрудничества)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0002.0006.0064.0249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Индексация заработной платы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0002.0006.0064.0250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Трудовые отношения. Заключение, изменение и прекращение трудового договора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30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718C6" w:rsidRPr="008718C6" w:rsidRDefault="008718C6" w:rsidP="008718C6">
            <w:r w:rsidRPr="008718C6">
              <w:t>0002.0006.0065.0000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Труд (за исключением международного сотрудничества)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lastRenderedPageBreak/>
              <w:t>0002.0006.0065.0254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Вопросы кадрового обеспечения организаций, предприятий и учреждений. Резерв управленческих кадров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1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0002.0006.0065.0257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Выплата заработной платы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6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0002.0006.0065.0258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Нормативное правовое регулирование в сфере труда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2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0002.0006.0065.0259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Техника безопасности на производстве. Расследование несчастных случаев на производстве. Оформление документов по трудовому увечью. Выплата компенсаций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0002.0006.0065.0260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Труд, зарплата, пособия в связи с закрытием, банкротством и ликвидацией предприятий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2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0002.0006.0065.0261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Увольнение и восстановление на работе (кроме обжалования решений судов)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0002.0006.0065.0262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Оплата листка нетрудоспособности (при временной нетрудоспособности, по беременности и родам, по уходу за больным членом семьи)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0002.0006.0065.0263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Трудовые конфликты. Разрешение трудовых споров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1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0002.0006.0065.0264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 xml:space="preserve">Надзор и </w:t>
            </w:r>
            <w:proofErr w:type="gramStart"/>
            <w:r w:rsidRPr="008718C6">
              <w:t>контроль за</w:t>
            </w:r>
            <w:proofErr w:type="gramEnd"/>
            <w:r w:rsidRPr="008718C6">
              <w:t xml:space="preserve"> соблюдением трудового законодательства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13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0002.0006.0065.0266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Условия и охрана труда. Организация и управление охраной труда. Специальная оценка условий труда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0002.0006.0065.0267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Дисциплина труда. Привлечение к дисциплинарной ответственности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0002.0006.0065.0269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Материальная и моральная мотивация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1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8718C6" w:rsidRPr="008718C6" w:rsidRDefault="008718C6" w:rsidP="008718C6">
            <w:r w:rsidRPr="008718C6">
              <w:t>0002.0007.0000.0000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Социальное обеспечение и социальное страхование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718C6" w:rsidRPr="008718C6" w:rsidRDefault="008718C6" w:rsidP="008718C6">
            <w:r w:rsidRPr="008718C6">
              <w:t>0002.0007.0066.0000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Общие положения</w:t>
            </w:r>
            <w:r w:rsidRPr="008718C6">
              <w:rPr>
                <w:color w:val="800000"/>
              </w:rPr>
              <w:t xml:space="preserve"> </w:t>
            </w:r>
            <w:r w:rsidRPr="008718C6">
              <w:rPr>
                <w:b/>
                <w:color w:val="800000"/>
              </w:rPr>
              <w:t>в законодательстве о социальном обеспечении и социальном страховании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0002.0007.0066.0271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Нормативное правовое регулирование в сфере социального обеспечения и социального страхования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718C6" w:rsidRPr="008718C6" w:rsidRDefault="008718C6" w:rsidP="008718C6">
            <w:r w:rsidRPr="008718C6">
              <w:t>0002.0007.0067.0000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Управление социальным обеспечением и социальным страхованием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0002.0007.0067.0274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Доступная среда, в том числе комфорт и доступность инфраструктуры, для лиц с ограниченными возможностями здоровья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718C6" w:rsidRPr="008718C6" w:rsidRDefault="008718C6" w:rsidP="008718C6">
            <w:r w:rsidRPr="008718C6">
              <w:t>0002.0007.0068.0000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Финансирование социального обеспечения и социального страхования (за исключением международного сотрудничества)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0002.0007.0068.0279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Исчисление и уплата страховых взносов в бюджеты государственных внебюджетных фондов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32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718C6" w:rsidRPr="008718C6" w:rsidRDefault="008718C6" w:rsidP="008718C6">
            <w:r w:rsidRPr="008718C6">
              <w:t>0002.0007.0069.0000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Трудовой стаж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0002.0007.0069.0280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Трудовой стаж и трудовые книжки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1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718C6" w:rsidRPr="008718C6" w:rsidRDefault="008718C6" w:rsidP="008718C6">
            <w:r w:rsidRPr="008718C6">
              <w:t>0002.0007.0071.0000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Пенсии (за исключением международного сотрудничества)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718C6" w:rsidRPr="008718C6" w:rsidRDefault="008718C6" w:rsidP="008718C6">
            <w:r w:rsidRPr="008718C6">
              <w:t>0002.0007.0071.0282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Назначение пенсии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718C6" w:rsidRPr="008718C6" w:rsidRDefault="008718C6" w:rsidP="008718C6">
            <w:r w:rsidRPr="008718C6">
              <w:t>0002.0007.0071.0283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Перерасчет размеров пенсий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718C6" w:rsidRPr="008718C6" w:rsidRDefault="008718C6" w:rsidP="008718C6">
            <w:r w:rsidRPr="008718C6">
              <w:t>0002.0007.0072.0000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Пособия. Компенсационные выплаты (за исключением международного сотрудничества)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0002.0007.0072.0288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Просьбы об оказании финансовой помощи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1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0002.0007.0072.0291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Возмещение вреда вследствие получения производственной травмы, профзаболевания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718C6" w:rsidRPr="008718C6" w:rsidRDefault="008718C6" w:rsidP="008718C6">
            <w:r w:rsidRPr="008718C6">
              <w:t>0002.0007.0074.0000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Льготы в законодательстве о социальном обеспечении и социальном страховании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0002.0007.0074.0300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Льготы и меры социальной поддержки инвалидов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0002.0007.0074.0318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Ежемесячная денежная выплата, дополнительное ежемесячное материальное обеспечение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8718C6" w:rsidRPr="008718C6" w:rsidRDefault="008718C6" w:rsidP="008718C6">
            <w:r w:rsidRPr="008718C6">
              <w:lastRenderedPageBreak/>
              <w:t>0002.0013.0000.0000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8718C6" w:rsidRPr="008718C6" w:rsidRDefault="008718C6" w:rsidP="008718C6">
            <w:pPr>
              <w:rPr>
                <w:b/>
                <w:color w:val="632423"/>
              </w:rPr>
            </w:pPr>
            <w:r w:rsidRPr="008718C6">
              <w:rPr>
                <w:b/>
                <w:color w:val="632423"/>
              </w:rPr>
              <w:t>Образование. Наука. Культура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718C6" w:rsidRPr="008718C6" w:rsidRDefault="008718C6" w:rsidP="008718C6">
            <w:r w:rsidRPr="008718C6">
              <w:t>0002.0013.0141.0000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Культура (за исключением международного сотрудничества)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color w:val="0000FF"/>
              </w:rPr>
            </w:pPr>
            <w:r w:rsidRPr="008718C6">
              <w:rPr>
                <w:color w:val="0000FF"/>
              </w:rPr>
              <w:t>0002.0013.0141.0367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color w:val="0000FF"/>
              </w:rPr>
            </w:pPr>
            <w:r w:rsidRPr="008718C6">
              <w:rPr>
                <w:color w:val="0000FF"/>
              </w:rPr>
              <w:t>Государственный контроль и надзор в сфере сохранения культурного наследия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718C6" w:rsidRPr="008718C6" w:rsidRDefault="008718C6" w:rsidP="008718C6">
            <w:r w:rsidRPr="008718C6">
              <w:t>0002.0013.0142.0000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Средства массовой информации (за исключением вопросов информатизации)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0002.0013.0142.0385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Взаимодействие граждан и организаций со средствами массовой информации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8718C6" w:rsidRPr="008718C6" w:rsidRDefault="008718C6" w:rsidP="008718C6">
            <w:r w:rsidRPr="008718C6">
              <w:t>0002.0014.0000.0000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8718C6" w:rsidRPr="008718C6" w:rsidRDefault="008718C6" w:rsidP="008718C6">
            <w:pPr>
              <w:rPr>
                <w:b/>
                <w:color w:val="632423"/>
              </w:rPr>
            </w:pPr>
            <w:r w:rsidRPr="008718C6">
              <w:rPr>
                <w:b/>
                <w:color w:val="632423"/>
              </w:rPr>
              <w:t>Здравоохранение. Физическая культура и спорт. Туризм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718C6" w:rsidRPr="008718C6" w:rsidRDefault="008718C6" w:rsidP="008718C6">
            <w:r w:rsidRPr="008718C6">
              <w:t>0002.0014.0143.0000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Здравоохранение (за исключением международного сотрудничества)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color w:val="0000FF"/>
              </w:rPr>
            </w:pPr>
            <w:r w:rsidRPr="008718C6">
              <w:rPr>
                <w:color w:val="0000FF"/>
              </w:rPr>
              <w:t>0002.0014.0143.0389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color w:val="0000FF"/>
              </w:rPr>
            </w:pPr>
            <w:r w:rsidRPr="008718C6">
              <w:rPr>
                <w:color w:val="0000FF"/>
              </w:rPr>
              <w:t>Работа медицинских учреждений и их сотрудников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color w:val="0000FF"/>
              </w:rPr>
            </w:pPr>
            <w:r w:rsidRPr="008718C6">
              <w:rPr>
                <w:color w:val="0000FF"/>
              </w:rPr>
              <w:t>0002.0014.0143.0390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color w:val="0000FF"/>
              </w:rPr>
            </w:pPr>
            <w:r w:rsidRPr="008718C6">
              <w:rPr>
                <w:color w:val="0000FF"/>
              </w:rPr>
              <w:t>Лечение и оказание медицинской помощи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color w:val="0000FF"/>
              </w:rPr>
            </w:pPr>
            <w:r w:rsidRPr="008718C6">
              <w:rPr>
                <w:color w:val="0000FF"/>
              </w:rPr>
              <w:t>0002.0014.0143.0413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color w:val="0000FF"/>
              </w:rPr>
            </w:pPr>
            <w:r w:rsidRPr="008718C6">
              <w:rPr>
                <w:color w:val="0000FF"/>
              </w:rPr>
              <w:t>Организация оказания медицинской помощи взрослым в амбулаторно-поликлинических условиях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color w:val="0000FF"/>
              </w:rPr>
            </w:pPr>
            <w:r w:rsidRPr="008718C6">
              <w:rPr>
                <w:color w:val="0000FF"/>
              </w:rPr>
              <w:t>0002.0014.0143.0414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color w:val="0000FF"/>
              </w:rPr>
            </w:pPr>
            <w:r w:rsidRPr="008718C6">
              <w:rPr>
                <w:color w:val="0000FF"/>
              </w:rPr>
              <w:t>Качество оказания медицинской помощи взрослым в амбулаторно-поликлинических условиях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0002.0014.0143.0429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Государственный контроль и надзор в сфере здравоохранения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color w:val="0000FF"/>
              </w:rPr>
            </w:pPr>
            <w:r w:rsidRPr="008718C6">
              <w:rPr>
                <w:color w:val="0000FF"/>
              </w:rPr>
              <w:t>0002.0014.0143.0431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color w:val="0000FF"/>
              </w:rPr>
            </w:pPr>
            <w:r w:rsidRPr="008718C6">
              <w:rPr>
                <w:color w:val="0000FF"/>
              </w:rPr>
              <w:t>Курортное дело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0002.0014.0143.0431.0050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медицинская профилактика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0002.0014.0143.0431.0051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медицинская помощь и лечение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8718C6" w:rsidRPr="008718C6" w:rsidRDefault="008718C6" w:rsidP="008718C6">
            <w:r w:rsidRPr="008718C6">
              <w:t>0003.0000.0000.0000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8718C6" w:rsidRPr="008718C6" w:rsidRDefault="008718C6" w:rsidP="008718C6">
            <w:pPr>
              <w:jc w:val="center"/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Экономика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8718C6" w:rsidRPr="008718C6" w:rsidRDefault="008718C6" w:rsidP="008718C6">
            <w:r w:rsidRPr="008718C6">
              <w:t>0003.0008.0000.0000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Финансы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718C6" w:rsidRPr="008718C6" w:rsidRDefault="008718C6" w:rsidP="008718C6">
            <w:r w:rsidRPr="008718C6">
              <w:t>0003.0008.0077.0000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Общие положения финансовой системы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0003.0008.0077.0457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Стратегия и перспективы развития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718C6" w:rsidRPr="008718C6" w:rsidRDefault="008718C6" w:rsidP="008718C6">
            <w:r w:rsidRPr="008718C6">
              <w:t>0003.0008.0079.0000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Денежная система и денежное обращение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0003.0008.0079.0503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Игорный бизнес. Лотереи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718C6" w:rsidRPr="008718C6" w:rsidRDefault="008718C6" w:rsidP="008718C6">
            <w:r w:rsidRPr="008718C6">
              <w:t>0003.0008.0086.0000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Налоги и сборы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0003.0008.0086.0537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Государственная политика в налоговой сфере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0003.0008.0086.0538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Налоговые преференции и льготы физическим лицам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369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0003.0008.0086.0539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Водный налог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0003.0008.0086.0540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Земельный налог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62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0003.0008.0086.0541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Налог на добавленную стоимость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17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0003.0008.0086.0542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Налог на добычу полезных ископаемых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0003.0008.0086.0543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Транспортный налог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184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0003.0008.0086.0544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Налог на имущество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122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0003.0008.0086.0545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Налог на доходы физических лиц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1808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0003.0008.0086.0546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Налог на прибыль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12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0003.0008.0086.0547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Госпошлины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3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0003.0008.0086.0548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Налогообложение малого бизнеса, специальных налоговых режимов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203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0003.0008.0086.0548.0093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Налогообложение малого бизнеса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63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0003.0008.0086.0548.0094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Налог на профессиональный доход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3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0003.0008.0086.0548.0095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Иные специальные налоговые режимы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22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0003.0008.0086.0549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Юридические вопросы по налогам и сборам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2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0003.0008.0086.0550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Налогообложение алкогольной продукции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0003.0008.0086.0551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Учет налогоплательщиков. Получение и отказ от ИНН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958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0003.0008.0086.0552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Организация работы с налогоплательщиками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16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0003.0008.0086.0553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Актуализация сведений об объектах налогообложения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204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0003.0008.0086.0554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Получение налоговых уведомлений об уплате налога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6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0003.0008.0086.0555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Налоговая отчетность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33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lastRenderedPageBreak/>
              <w:t>0003.0008.0086.0556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Контроль и надзор в налоговой сфере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259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0003.0008.0086.0557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Возврат или зачет излишне уплаченных или излишне взысканных сумм налогов, сборов, взносов, пеней и штрафов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199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0003.0008.0086.0558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Задолженность по налогам, сборам и взносам в бюджеты государственных внебюджетных фондов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21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0003.0008.0086.0558.0096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Задолженность ФЛ, ИП, ЮЛ по налогам, сборам и взносам перед бюджетом иностранного государства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0003.0008.0086.0558.0097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Вопросы, касающиеся ареста имущества по ст. 77 НК РФ (наличие (отсутствие) сведений об аресте имущества в реестре обеспечительных мер (РОМ))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0003.0008.0086.0558.0098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Учет уплаченных налогов, сборов и иных платежей (розыск платежа)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5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0003.0008.0086.0558.0099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Несогласие со сведениями, размещаемыми в форме «открытых данных»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0003.0008.0086.0558.0100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Подтверждение статуса налогового резидента Российской Федерации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0003.0008.0086.0558.0101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Получение справки об отсутствии задолженности по уплате налогов для выхода из гражданства Российской Федерации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0003.0008.0086.0558.0107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Задолженность по налогам, сборам и взносам перед бюджетом Российской Федерации. Взыскание задолженности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375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0003.0008.0086.0559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Предоставление отсрочки или рассрочки по уплате налога, сбора, пени, штрафа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8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0003.0008.0086.0560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Уклонение от налогообложения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19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0003.0008.0086.0561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Доступ к персонифицированной информации о состоянии расчета с бюджетом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52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0003.0008.0086.0562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Оказание услуг в электронной форме. Пользование информационными ресурсами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2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0003.0008.0086.0562.0083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Оказание услуг в электронной форме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2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0003.0008.0086.0562.0084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Пользование информационными ресурсами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6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0003.0008.0086.0562.0085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Электронный документооборот между хозяйствующими субъектами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0003.0008.0086.0562.0086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О предоставлении информации о формировании и ведении государственного информационного ресурса бухгалтерской (финансовой)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0003.0008.0086.0562.0087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Предоставление сведений из ЕГР ЗАГС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0003.0008.0086.0562.0088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Предоставление услуг органов ЗАГС в электронном виде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0003.0008.0086.0562.0089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Электронные сервисы на портале ЕГР ЗАГС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0003.0008.0086.0562.0090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Предоставление сведений из ЕРН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0003.0008.0086.0563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Маркировка товаров контрольными (идентификационными) знаками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0003.0008.0086.0564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Контроль исполнения налогового законодательства физическими и юридическими лицами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38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0003.0008.0086.0565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Регистрация юридических лиц, физических лиц в качестве индивидуальных предпринимателей и крестьянских (фермерских) хозяйств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111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0003.0008.0086.0566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Регистрация физических лиц в качестве индивидуальных предпринимателей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38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0003.0008.0086.0567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Надзор в области организации и проведения азартных игр и лотерей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0003.0008.0086.0568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Регистрация контрольно-кассовой техники, используемой организациями и индивидуальными предпринимателями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8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lastRenderedPageBreak/>
              <w:t>0003.0008.0086.0568.0091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Регистрация контрольно-кассовой техники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0003.0008.0086.0568.0092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i/>
                <w:color w:val="0000FF"/>
              </w:rPr>
            </w:pPr>
            <w:r w:rsidRPr="008718C6">
              <w:rPr>
                <w:i/>
                <w:color w:val="0000FF"/>
              </w:rPr>
              <w:t>Контроль и надзор в сфере применения контрольно-кассовой техники;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45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0003.0008.0086.1198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Обжалование решений государственных органов и должностных лиц‚ споров с физическими и юридическими лицами по обжалованию актов ненормативного характера и действий (бездействия) должностных лиц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7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718C6" w:rsidRPr="008718C6" w:rsidRDefault="008718C6" w:rsidP="008718C6">
            <w:r w:rsidRPr="008718C6">
              <w:t>0003.0008.0087.0000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Банковское дело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0003.0008.0087.0580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Банковское регулирование и надзор за деятельностью кредитных организаций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718C6" w:rsidRPr="008718C6" w:rsidRDefault="008718C6" w:rsidP="008718C6">
            <w:r w:rsidRPr="008718C6">
              <w:t>0003.0008.0088.0000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Ценные бумаги. Рынок ценных бумаг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0003.0008.0088.0603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Рынок ценных бумаг и профессиональная деятельность на рынке ценных бумаг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718C6" w:rsidRPr="008718C6" w:rsidRDefault="008718C6" w:rsidP="008718C6">
            <w:r w:rsidRPr="008718C6">
              <w:t>0003.0008.0089.0000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Валютное регулирование и валютный контроль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718C6" w:rsidRPr="008718C6" w:rsidRDefault="008718C6" w:rsidP="008718C6">
            <w:r w:rsidRPr="008718C6">
              <w:t>0003.0008.0089.0621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Валютный рынок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718C6" w:rsidRPr="008718C6" w:rsidRDefault="008718C6" w:rsidP="008718C6">
            <w:r w:rsidRPr="008718C6">
              <w:t>0003.0008.0089.0622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Валютное регулирование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0003.0008.0089.0623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Нарушение валютного законодательства Российской Федерации и актов органов валютного регулирования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718C6" w:rsidRPr="008718C6" w:rsidRDefault="008718C6" w:rsidP="008718C6">
            <w:r w:rsidRPr="008718C6">
              <w:t>0003.0008.0089.0624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Валютный контроль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11</w:t>
            </w: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718C6" w:rsidRPr="008718C6" w:rsidRDefault="008718C6" w:rsidP="008718C6">
            <w:r w:rsidRPr="008718C6">
              <w:t>0003.0008.0092.0000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Аудиторская деятельность (за исключением экологического аудита)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718C6" w:rsidRPr="008718C6" w:rsidRDefault="008718C6" w:rsidP="008718C6">
            <w:r w:rsidRPr="008718C6">
              <w:t>0003.0008.0092.0628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Проверка деятельности хозяйствующих субъектов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8718C6" w:rsidRPr="008718C6" w:rsidRDefault="008718C6" w:rsidP="008718C6">
            <w:r w:rsidRPr="008718C6">
              <w:t>0003.0009.0000.0000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Хозяйственная деятельность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718C6" w:rsidRPr="008718C6" w:rsidRDefault="008718C6" w:rsidP="008718C6">
            <w:r w:rsidRPr="008718C6">
              <w:t>0003.0009.0094.0000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Геология. Геодезия и картография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718C6" w:rsidRPr="008718C6" w:rsidRDefault="008718C6" w:rsidP="008718C6">
            <w:r w:rsidRPr="008718C6">
              <w:t>0003.0009.0094.0668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718C6" w:rsidRPr="008718C6" w:rsidRDefault="008718C6" w:rsidP="008718C6">
            <w:r w:rsidRPr="008718C6">
              <w:t xml:space="preserve">Работа </w:t>
            </w:r>
            <w:proofErr w:type="spellStart"/>
            <w:r w:rsidRPr="008718C6">
              <w:t>Росреестра</w:t>
            </w:r>
            <w:proofErr w:type="spellEnd"/>
            <w:r w:rsidRPr="008718C6">
              <w:t xml:space="preserve"> в федеральных округах и в субъектах Российской Федерации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718C6" w:rsidRPr="008718C6" w:rsidRDefault="008718C6" w:rsidP="008718C6">
            <w:r w:rsidRPr="008718C6">
              <w:t>0003.0009.0096.0000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Строительство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0003.0009.0096.0674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Нормативное правовое регулирование строительной деятельности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718C6" w:rsidRPr="008718C6" w:rsidRDefault="008718C6" w:rsidP="008718C6">
            <w:r w:rsidRPr="008718C6">
              <w:t>0003.0009.0098.0000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Сельское хозяйство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0003.0009.0098.0723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Государственный земельный надзор в отношении земель сельскохозяйственного назначения. Информация о нарушениях земельного законодательства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0003.0009.0098.0728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Ненадлежащее содержание домашних животных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718C6" w:rsidRPr="008718C6" w:rsidRDefault="008718C6" w:rsidP="008718C6">
            <w:r w:rsidRPr="008718C6">
              <w:t>0003.0009.0099.0000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Транспорт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718C6" w:rsidRPr="008718C6" w:rsidRDefault="008718C6" w:rsidP="008718C6">
            <w:r w:rsidRPr="008718C6">
              <w:t>0003.0009.0099.0742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Эксплуатация и сохранность автомобильных дорог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718C6" w:rsidRPr="008718C6" w:rsidRDefault="008718C6" w:rsidP="008718C6">
            <w:r w:rsidRPr="008718C6">
              <w:t>0003.0009.0099.0749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Программа по утилизации старых автомобилей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718C6" w:rsidRPr="008718C6" w:rsidRDefault="008718C6" w:rsidP="008718C6">
            <w:r w:rsidRPr="008718C6">
              <w:t>0003.0009.0100.0000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Связь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718C6" w:rsidRPr="008718C6" w:rsidRDefault="008718C6" w:rsidP="008718C6">
            <w:r w:rsidRPr="008718C6">
              <w:t>0003.0009.0100.0750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Государственное регулирование деятельности в области связи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718C6" w:rsidRPr="008718C6" w:rsidRDefault="008718C6" w:rsidP="008718C6">
            <w:r w:rsidRPr="008718C6">
              <w:t>0003.0009.0100.0754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Оказание услуг почтовой связи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0003.0009.0100.0760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Качество оказания услуг связи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1035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0003.0009.0100.0765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Информационные системы органов государственной власти Российской Федерации. Официальные сайты органов государственной власти и органов местного самоуправления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718C6" w:rsidRPr="008718C6" w:rsidRDefault="008718C6" w:rsidP="008718C6">
            <w:r w:rsidRPr="008718C6">
              <w:t>0003.0009.0102.0000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Торговля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0003.0009.0102.0771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Качество товаров. Защита прав потребителей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0003.0009.0102.0772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Продажа товаров с нарушением маркировки товаров контрольными (индикационными) знаками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8718C6" w:rsidRPr="008718C6" w:rsidRDefault="008718C6" w:rsidP="008718C6">
            <w:r w:rsidRPr="008718C6">
              <w:t>0003.0010.0000.0000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Внешнеэкономическая деятельность. Таможенное дело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718C6" w:rsidRPr="008718C6" w:rsidRDefault="008718C6" w:rsidP="008718C6">
            <w:r w:rsidRPr="008718C6">
              <w:t>0003.0010.0112.0000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Зоны свободной торговли и таможенные союзы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0003.0010.0112.0787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Зоны свободной торговли и таможенные союзы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718C6" w:rsidRPr="008718C6" w:rsidRDefault="008718C6" w:rsidP="008718C6">
            <w:r w:rsidRPr="008718C6">
              <w:lastRenderedPageBreak/>
              <w:t>0003.0010.0116.0000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Таможенно-тарифное регулирование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718C6" w:rsidRPr="008718C6" w:rsidRDefault="008718C6" w:rsidP="008718C6">
            <w:r w:rsidRPr="008718C6">
              <w:t>0003.0010.0116.0791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718C6" w:rsidRPr="008718C6" w:rsidRDefault="008718C6" w:rsidP="008718C6">
            <w:r w:rsidRPr="008718C6">
              <w:t>Утилизационный сбор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718C6" w:rsidRPr="008718C6" w:rsidRDefault="008718C6" w:rsidP="008718C6">
            <w:r w:rsidRPr="008718C6">
              <w:t>0003.0010.0120.0000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Применение косвенных (внутренних) налогов при экспорте и импорте (за исключением федеральных налогов и сборов)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718C6" w:rsidRPr="008718C6" w:rsidRDefault="008718C6" w:rsidP="008718C6">
            <w:r w:rsidRPr="008718C6">
              <w:t>0003.0010.0120.0801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718C6" w:rsidRPr="008718C6" w:rsidRDefault="008718C6" w:rsidP="008718C6">
            <w:r w:rsidRPr="008718C6">
              <w:t>Применение косвенных (внутренних) налогов при экспорте и импорте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718C6" w:rsidRPr="008718C6" w:rsidRDefault="008718C6" w:rsidP="008718C6">
            <w:r w:rsidRPr="008718C6">
              <w:t>0003.0010.0121.0000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Таможенное дело (за исключением международного экономического сотрудничества)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0003.0010.0121.0802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Таможенное регулирование и таможенное дело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8718C6" w:rsidRPr="008718C6" w:rsidRDefault="008718C6" w:rsidP="008718C6">
            <w:r w:rsidRPr="008718C6">
              <w:t>0003.0011.0000.0000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Природные ресурсы и охрана окружающей природной среды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718C6" w:rsidRPr="008718C6" w:rsidRDefault="008718C6" w:rsidP="008718C6">
            <w:r w:rsidRPr="008718C6">
              <w:t>0003.0011.0122.0000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Общие вопросы охраны окружающей природной среды (за исключением международного сотрудничества)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0003.0011.0122.0828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Законодательство в области охраны окружающей среды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0003.0011.0123.0000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 xml:space="preserve">Использование и охрана земель (за исключением международного сотрудничества)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0003.0011.0123.0848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Прекращение права собственности, процедура изъятия земельных участков, находящихся в собственности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8718C6" w:rsidRPr="008718C6" w:rsidRDefault="008718C6" w:rsidP="008718C6">
            <w:r w:rsidRPr="008718C6">
              <w:t>0003.0012.0000.0000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Информация и информатизация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718C6" w:rsidRPr="008718C6" w:rsidRDefault="008718C6" w:rsidP="008718C6">
            <w:r w:rsidRPr="008718C6">
              <w:t>0003.0012.0132.0000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Общие положения в сфере информации и информатизации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0003.0012.0132.0877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Оказание услуг в электронном виде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718C6" w:rsidRPr="008718C6" w:rsidRDefault="008718C6" w:rsidP="008718C6">
            <w:r w:rsidRPr="008718C6">
              <w:t>0003.0012.0133.0000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Управление в сфере информации и информатизации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0003.0012.0133.0879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Электронное правительство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718C6" w:rsidRPr="008718C6" w:rsidRDefault="008718C6" w:rsidP="008718C6">
            <w:r w:rsidRPr="008718C6">
              <w:t>0003.0012.0134.0000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718C6" w:rsidRPr="008718C6" w:rsidRDefault="008718C6" w:rsidP="008718C6">
            <w:pPr>
              <w:rPr>
                <w:b/>
                <w:color w:val="632423"/>
              </w:rPr>
            </w:pPr>
            <w:r w:rsidRPr="008718C6">
              <w:rPr>
                <w:b/>
                <w:color w:val="632423"/>
              </w:rPr>
              <w:t>Информационные ресурсы. Пользование информационными ресурсами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0003.0012.0134.0880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Архивный фон. Архивы. Структура архивов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0003.0012.0134.0881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Запросы архивных данных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8718C6" w:rsidRPr="008718C6" w:rsidRDefault="008718C6" w:rsidP="008718C6">
            <w:r w:rsidRPr="008718C6">
              <w:t>0004.0000.0000.0000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8718C6" w:rsidRPr="008718C6" w:rsidRDefault="008718C6" w:rsidP="008718C6">
            <w:pPr>
              <w:jc w:val="center"/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Оборона, безопасность, законность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8718C6" w:rsidRPr="008718C6" w:rsidRDefault="008718C6" w:rsidP="008718C6">
            <w:r w:rsidRPr="008718C6">
              <w:t>0004.0016.0000.0000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Безопасность и охрана правопорядка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718C6" w:rsidRPr="008718C6" w:rsidRDefault="008718C6" w:rsidP="008718C6">
            <w:r w:rsidRPr="008718C6">
              <w:t>0004.0016.0162.0000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Безопасность общества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0004.0016.0162.0995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Недружественное поглощение и захват предприятий (</w:t>
            </w:r>
            <w:proofErr w:type="spellStart"/>
            <w:r w:rsidRPr="008718C6">
              <w:t>рейдерство</w:t>
            </w:r>
            <w:proofErr w:type="spellEnd"/>
            <w:r w:rsidRPr="008718C6">
              <w:t>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0004.0016.0162.0996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Преступления против собственности (государственной, частной, личной)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0004.0016.0162.1003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Борьба с коррупцией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0004.0016.0162.1005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Ответственность за нарушение законодательства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0004.0016.0162.1006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Ответственность за нарушение жилищного законодательства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0004.0016.0162.1010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Ответственность за нарушение законодательства в сфере защиты прав юридических лиц и индивидуальных предпринимателей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0004.0016.0162.1015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Ответственность за нарушение в сфере ЖКХ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0004.0016.0162.1020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Паспортная система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0004.0016.0162.1021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Регистрация по месту жительства и пребывания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0004.0016.0162.1022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Противопожарная служба, соблюдение норм противопожарной безопасности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8718C6" w:rsidRPr="008718C6" w:rsidRDefault="008718C6" w:rsidP="008718C6">
            <w:r w:rsidRPr="008718C6">
              <w:t>0004.0018.0000.0000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8718C6" w:rsidRPr="008718C6" w:rsidRDefault="008718C6" w:rsidP="008718C6">
            <w:pPr>
              <w:rPr>
                <w:b/>
                <w:color w:val="632423"/>
              </w:rPr>
            </w:pPr>
            <w:r w:rsidRPr="008718C6">
              <w:rPr>
                <w:b/>
                <w:color w:val="632423"/>
              </w:rPr>
              <w:t>Правосудие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718C6" w:rsidRPr="008718C6" w:rsidRDefault="008718C6" w:rsidP="008718C6">
            <w:r w:rsidRPr="008718C6">
              <w:t>0004.0018.0171.0000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Судоустройство. Судебная система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718C6" w:rsidRPr="008718C6" w:rsidRDefault="008718C6" w:rsidP="008718C6">
            <w:r w:rsidRPr="008718C6">
              <w:t>0004.0018.0171.1059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Обжалование судебных решений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718C6" w:rsidRPr="008718C6" w:rsidRDefault="008718C6" w:rsidP="008718C6">
            <w:r w:rsidRPr="008718C6">
              <w:t>0004.0018.0171.1070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Жалобы на действия (бездействие) судей федеральных судов, мировых судей при рассмотрении дел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718C6" w:rsidRPr="008718C6" w:rsidRDefault="008718C6" w:rsidP="008718C6">
            <w:r w:rsidRPr="008718C6">
              <w:lastRenderedPageBreak/>
              <w:t>0004.0018.0171.1075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Рассмотрение в судебном порядке решений государственных органов, органов местного самоуправления и должностных лиц (за исключением связанных с рассмотрением обращений)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1035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0004.0018.0171.1081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Рассмотрение в судебном порядке решений или действий (бездействия) государственных органов, органов местного самоуправления и должностных лиц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8718C6" w:rsidRPr="008718C6" w:rsidRDefault="008718C6" w:rsidP="008718C6">
            <w:r w:rsidRPr="008718C6">
              <w:t>0005.0000.0000.0000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8718C6" w:rsidRPr="008718C6" w:rsidRDefault="008718C6" w:rsidP="008718C6">
            <w:pPr>
              <w:jc w:val="center"/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Жилищно-коммунальная сфера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8718C6" w:rsidRPr="008718C6" w:rsidRDefault="008718C6" w:rsidP="008718C6">
            <w:r w:rsidRPr="008718C6">
              <w:t>0005.0005.0000.0000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Жилище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718C6" w:rsidRPr="008718C6" w:rsidRDefault="008718C6" w:rsidP="008718C6">
            <w:r w:rsidRPr="008718C6">
              <w:t>0005.0005.0055.0000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Обеспечение граждан жилищем, пользование жилищным фондом, социальные гарантии в жилищной сфере (за исключением права собственности на жилище)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0005.0005.0055.1131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Выделение жилья молодым семьям, специалистам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0005.0005.0055.1142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Служебные жилые помещения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718C6" w:rsidRPr="008718C6" w:rsidRDefault="008718C6" w:rsidP="008718C6">
            <w:r w:rsidRPr="008718C6">
              <w:t>0005.0005.0056.0000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Коммунальное хозяйство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0005.0005.0056.1149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Оплата жилищно-коммунальных услуг (ЖКХ), взносов в Фонд капитального ремонта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  <w:r w:rsidRPr="008718C6">
              <w:t>1</w:t>
            </w:r>
          </w:p>
        </w:tc>
      </w:tr>
      <w:tr w:rsidR="008718C6" w:rsidRPr="008718C6" w:rsidTr="00400834">
        <w:trPr>
          <w:trHeight w:val="1035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718C6" w:rsidRPr="008718C6" w:rsidRDefault="008718C6" w:rsidP="008718C6">
            <w:r w:rsidRPr="008718C6">
              <w:t>0005.0005.0057.0000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b/>
                <w:color w:val="800000"/>
              </w:rPr>
            </w:pPr>
            <w:r w:rsidRPr="008718C6">
              <w:rPr>
                <w:b/>
                <w:color w:val="800000"/>
              </w:rPr>
              <w:t>Оплата строительства, содержания и ремонта жилья (кредиты, компенсации, субсидии, льготы)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0005.0005.0057.1177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Участие в долевом строительстве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0005.0005.0057.1179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r w:rsidRPr="008718C6">
              <w:t>Предоставление субсидий на жилье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jc w:val="right"/>
            </w:pPr>
          </w:p>
        </w:tc>
      </w:tr>
      <w:tr w:rsidR="008718C6" w:rsidRPr="008718C6" w:rsidTr="00400834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18C6" w:rsidRPr="008718C6" w:rsidRDefault="008718C6" w:rsidP="008718C6">
            <w:pPr>
              <w:rPr>
                <w:b/>
              </w:rPr>
            </w:pPr>
            <w:r w:rsidRPr="008718C6">
              <w:rPr>
                <w:b/>
              </w:rPr>
              <w:t>ИТОГО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718C6" w:rsidRPr="008718C6" w:rsidRDefault="008718C6" w:rsidP="008718C6">
            <w:r w:rsidRPr="008718C6"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718C6" w:rsidRPr="008718C6" w:rsidRDefault="008718C6" w:rsidP="008718C6">
            <w:pPr>
              <w:jc w:val="right"/>
              <w:rPr>
                <w:b/>
              </w:rPr>
            </w:pPr>
            <w:r w:rsidRPr="008718C6">
              <w:rPr>
                <w:b/>
              </w:rPr>
              <w:t>6232</w:t>
            </w:r>
          </w:p>
        </w:tc>
      </w:tr>
    </w:tbl>
    <w:p w:rsidR="008718C6" w:rsidRPr="008718C6" w:rsidRDefault="008718C6" w:rsidP="008718C6">
      <w:pPr>
        <w:jc w:val="center"/>
      </w:pPr>
    </w:p>
    <w:p w:rsidR="008718C6" w:rsidRDefault="008718C6">
      <w:pPr>
        <w:ind w:firstLine="851"/>
        <w:jc w:val="both"/>
        <w:rPr>
          <w:sz w:val="28"/>
        </w:rPr>
      </w:pPr>
    </w:p>
    <w:p w:rsidR="008718C6" w:rsidRDefault="008718C6">
      <w:pPr>
        <w:ind w:firstLine="851"/>
        <w:jc w:val="both"/>
        <w:rPr>
          <w:sz w:val="28"/>
        </w:rPr>
      </w:pPr>
    </w:p>
    <w:p w:rsidR="00E632D4" w:rsidRDefault="00E632D4">
      <w:pPr>
        <w:ind w:firstLine="851"/>
        <w:jc w:val="both"/>
        <w:rPr>
          <w:sz w:val="28"/>
        </w:rPr>
      </w:pPr>
    </w:p>
    <w:p w:rsidR="00E632D4" w:rsidRDefault="00E632D4">
      <w:pPr>
        <w:ind w:left="1416" w:hanging="1416"/>
        <w:rPr>
          <w:sz w:val="26"/>
        </w:rPr>
      </w:pPr>
    </w:p>
    <w:p w:rsidR="00E632D4" w:rsidRDefault="00E632D4">
      <w:pPr>
        <w:ind w:left="1416" w:hanging="1416"/>
        <w:rPr>
          <w:sz w:val="26"/>
        </w:rPr>
      </w:pPr>
    </w:p>
    <w:p w:rsidR="00E632D4" w:rsidRDefault="00E632D4">
      <w:pPr>
        <w:ind w:left="1416" w:hanging="1416"/>
        <w:rPr>
          <w:sz w:val="26"/>
        </w:rPr>
      </w:pPr>
    </w:p>
    <w:p w:rsidR="00E632D4" w:rsidRDefault="00E632D4">
      <w:pPr>
        <w:ind w:left="1416" w:hanging="1416"/>
        <w:rPr>
          <w:sz w:val="26"/>
        </w:rPr>
      </w:pPr>
    </w:p>
    <w:p w:rsidR="00E632D4" w:rsidRDefault="00E632D4">
      <w:pPr>
        <w:ind w:left="1416" w:hanging="1416"/>
        <w:rPr>
          <w:sz w:val="26"/>
        </w:rPr>
      </w:pPr>
    </w:p>
    <w:p w:rsidR="00E632D4" w:rsidRDefault="00E632D4">
      <w:pPr>
        <w:ind w:left="1416" w:hanging="1416"/>
        <w:rPr>
          <w:sz w:val="26"/>
        </w:rPr>
      </w:pPr>
    </w:p>
    <w:p w:rsidR="00E632D4" w:rsidRDefault="00E632D4">
      <w:pPr>
        <w:ind w:left="1416" w:hanging="1416"/>
        <w:rPr>
          <w:sz w:val="26"/>
        </w:rPr>
      </w:pPr>
    </w:p>
    <w:p w:rsidR="00E632D4" w:rsidRDefault="00E632D4">
      <w:pPr>
        <w:ind w:left="1416" w:hanging="1416"/>
        <w:rPr>
          <w:sz w:val="26"/>
        </w:rPr>
      </w:pPr>
    </w:p>
    <w:p w:rsidR="00E632D4" w:rsidRDefault="00E632D4">
      <w:pPr>
        <w:ind w:left="1416" w:hanging="1416"/>
        <w:rPr>
          <w:sz w:val="26"/>
        </w:rPr>
      </w:pPr>
    </w:p>
    <w:p w:rsidR="00E632D4" w:rsidRDefault="00E632D4">
      <w:pPr>
        <w:ind w:left="1416" w:hanging="1416"/>
        <w:rPr>
          <w:sz w:val="26"/>
        </w:rPr>
      </w:pPr>
    </w:p>
    <w:p w:rsidR="00E632D4" w:rsidRDefault="00E632D4">
      <w:pPr>
        <w:ind w:left="1416" w:hanging="1416"/>
        <w:rPr>
          <w:sz w:val="26"/>
        </w:rPr>
      </w:pPr>
    </w:p>
    <w:p w:rsidR="00E632D4" w:rsidRDefault="00E632D4">
      <w:pPr>
        <w:ind w:left="1416" w:hanging="1416"/>
        <w:rPr>
          <w:sz w:val="26"/>
        </w:rPr>
      </w:pPr>
    </w:p>
    <w:p w:rsidR="00E632D4" w:rsidRDefault="00E632D4">
      <w:pPr>
        <w:rPr>
          <w:sz w:val="26"/>
        </w:rPr>
      </w:pPr>
    </w:p>
    <w:p w:rsidR="00E632D4" w:rsidRDefault="00E632D4">
      <w:pPr>
        <w:ind w:left="1416" w:hanging="1416"/>
        <w:rPr>
          <w:sz w:val="26"/>
        </w:rPr>
      </w:pPr>
    </w:p>
    <w:p w:rsidR="00E632D4" w:rsidRDefault="00E632D4">
      <w:pPr>
        <w:rPr>
          <w:sz w:val="26"/>
        </w:rPr>
      </w:pPr>
    </w:p>
    <w:p w:rsidR="00E632D4" w:rsidRDefault="00E632D4">
      <w:pPr>
        <w:ind w:left="1416" w:hanging="1416"/>
        <w:rPr>
          <w:sz w:val="26"/>
        </w:rPr>
      </w:pPr>
    </w:p>
    <w:p w:rsidR="00E632D4" w:rsidRDefault="00E632D4">
      <w:pPr>
        <w:ind w:left="1416" w:hanging="1416"/>
        <w:rPr>
          <w:sz w:val="26"/>
        </w:rPr>
      </w:pPr>
    </w:p>
    <w:p w:rsidR="00E632D4" w:rsidRDefault="00E632D4">
      <w:pPr>
        <w:ind w:left="1416" w:hanging="1416"/>
        <w:rPr>
          <w:sz w:val="20"/>
        </w:rPr>
      </w:pPr>
    </w:p>
    <w:sectPr w:rsidR="00E632D4">
      <w:headerReference w:type="default" r:id="rId7"/>
      <w:pgSz w:w="11906" w:h="16838"/>
      <w:pgMar w:top="624" w:right="624" w:bottom="992" w:left="1077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718C6">
      <w:r>
        <w:separator/>
      </w:r>
    </w:p>
  </w:endnote>
  <w:endnote w:type="continuationSeparator" w:id="0">
    <w:p w:rsidR="00000000" w:rsidRDefault="00871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panose1 w:val="02020603050405020304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8718C6">
      <w:r>
        <w:separator/>
      </w:r>
    </w:p>
  </w:footnote>
  <w:footnote w:type="continuationSeparator" w:id="0">
    <w:p w:rsidR="00000000" w:rsidRDefault="008718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2D4" w:rsidRDefault="008718C6">
    <w:pPr>
      <w:framePr w:wrap="around" w:vAnchor="text" w:hAnchor="margin" w:xAlign="center" w:y="1"/>
    </w:pPr>
    <w:r>
      <w:rPr>
        <w:rStyle w:val="a3"/>
        <w:sz w:val="22"/>
      </w:rPr>
      <w:fldChar w:fldCharType="begin"/>
    </w:r>
    <w:r>
      <w:rPr>
        <w:rStyle w:val="a3"/>
        <w:sz w:val="22"/>
      </w:rPr>
      <w:instrText xml:space="preserve">PAGE </w:instrText>
    </w:r>
    <w:r>
      <w:rPr>
        <w:rStyle w:val="a3"/>
        <w:sz w:val="22"/>
      </w:rPr>
      <w:fldChar w:fldCharType="separate"/>
    </w:r>
    <w:r>
      <w:rPr>
        <w:rStyle w:val="a3"/>
        <w:noProof/>
        <w:sz w:val="22"/>
      </w:rPr>
      <w:t>2</w:t>
    </w:r>
    <w:r>
      <w:rPr>
        <w:rStyle w:val="a3"/>
        <w:sz w:val="22"/>
      </w:rPr>
      <w:fldChar w:fldCharType="end"/>
    </w:r>
  </w:p>
  <w:p w:rsidR="00E632D4" w:rsidRDefault="00E632D4">
    <w:pPr>
      <w:pStyle w:val="af0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632D4"/>
    <w:rsid w:val="008718C6"/>
    <w:rsid w:val="00E63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semiHidden="0" w:uiPriority="0" w:unhideWhenUsed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basedOn w:val="a"/>
    <w:next w:val="a"/>
    <w:link w:val="50"/>
    <w:uiPriority w:val="9"/>
    <w:qFormat/>
    <w:pPr>
      <w:keepNext/>
      <w:ind w:left="459"/>
      <w:outlineLvl w:val="4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pPr>
      <w:keepNext/>
      <w:jc w:val="center"/>
      <w:outlineLvl w:val="5"/>
    </w:pPr>
    <w:rPr>
      <w:sz w:val="28"/>
    </w:rPr>
  </w:style>
  <w:style w:type="paragraph" w:styleId="7">
    <w:name w:val="heading 7"/>
    <w:basedOn w:val="a"/>
    <w:next w:val="a"/>
    <w:link w:val="70"/>
    <w:uiPriority w:val="9"/>
    <w:qFormat/>
    <w:pPr>
      <w:keepNext/>
      <w:outlineLvl w:val="6"/>
    </w:pPr>
    <w:rPr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customStyle="1" w:styleId="12">
    <w:name w:val="Номер страницы1"/>
    <w:basedOn w:val="13"/>
    <w:link w:val="a3"/>
  </w:style>
  <w:style w:type="character" w:styleId="a3">
    <w:name w:val="page number"/>
    <w:basedOn w:val="a0"/>
    <w:link w:val="12"/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  <w:uiPriority w:val="39"/>
  </w:style>
  <w:style w:type="paragraph" w:styleId="a4">
    <w:name w:val="Balloon Text"/>
    <w:basedOn w:val="a"/>
    <w:link w:val="a5"/>
    <w:rPr>
      <w:rFonts w:ascii="Tahoma" w:hAnsi="Tahoma"/>
      <w:sz w:val="16"/>
    </w:rPr>
  </w:style>
  <w:style w:type="character" w:customStyle="1" w:styleId="a5">
    <w:name w:val="Текст выноски Знак"/>
    <w:basedOn w:val="1"/>
    <w:link w:val="a4"/>
    <w:rPr>
      <w:rFonts w:ascii="Tahoma" w:hAnsi="Tahoma"/>
      <w:sz w:val="16"/>
    </w:rPr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  <w:uiPriority w:val="39"/>
  </w:style>
  <w:style w:type="character" w:customStyle="1" w:styleId="70">
    <w:name w:val="Заголовок 7 Знак"/>
    <w:basedOn w:val="1"/>
    <w:link w:val="7"/>
    <w:uiPriority w:val="9"/>
    <w:rPr>
      <w:i/>
      <w:sz w:val="26"/>
    </w:rPr>
  </w:style>
  <w:style w:type="paragraph" w:styleId="61">
    <w:name w:val="toc 6"/>
    <w:next w:val="a"/>
    <w:link w:val="62"/>
    <w:uiPriority w:val="39"/>
    <w:pPr>
      <w:ind w:left="1000"/>
    </w:pPr>
  </w:style>
  <w:style w:type="character" w:customStyle="1" w:styleId="62">
    <w:name w:val="Оглавление 6 Знак"/>
    <w:link w:val="61"/>
    <w:uiPriority w:val="39"/>
  </w:style>
  <w:style w:type="paragraph" w:styleId="71">
    <w:name w:val="toc 7"/>
    <w:next w:val="a"/>
    <w:link w:val="72"/>
    <w:uiPriority w:val="39"/>
    <w:pPr>
      <w:ind w:left="1200"/>
    </w:pPr>
  </w:style>
  <w:style w:type="character" w:customStyle="1" w:styleId="72">
    <w:name w:val="Оглавление 7 Знак"/>
    <w:link w:val="71"/>
    <w:uiPriority w:val="39"/>
  </w:style>
  <w:style w:type="paragraph" w:customStyle="1" w:styleId="110">
    <w:name w:val="1 Знак Знак Знак Знак Знак Знак Знак Знак Знак1 Знак"/>
    <w:basedOn w:val="a"/>
    <w:link w:val="111"/>
    <w:pPr>
      <w:spacing w:before="120" w:after="160" w:line="240" w:lineRule="exact"/>
      <w:jc w:val="both"/>
    </w:pPr>
    <w:rPr>
      <w:rFonts w:ascii="Verdana" w:hAnsi="Verdana"/>
      <w:sz w:val="20"/>
    </w:rPr>
  </w:style>
  <w:style w:type="character" w:customStyle="1" w:styleId="111">
    <w:name w:val="1 Знак Знак Знак Знак Знак Знак Знак Знак Знак1 Знак"/>
    <w:basedOn w:val="1"/>
    <w:link w:val="110"/>
    <w:rPr>
      <w:rFonts w:ascii="Verdana" w:hAnsi="Verdana"/>
      <w:sz w:val="20"/>
    </w:rPr>
  </w:style>
  <w:style w:type="character" w:customStyle="1" w:styleId="30">
    <w:name w:val="Заголовок 3 Знак"/>
    <w:link w:val="3"/>
    <w:uiPriority w:val="9"/>
    <w:rPr>
      <w:rFonts w:ascii="XO Thames" w:hAnsi="XO Thames"/>
      <w:b/>
      <w:i/>
      <w:color w:val="000000"/>
    </w:rPr>
  </w:style>
  <w:style w:type="paragraph" w:customStyle="1" w:styleId="a6">
    <w:name w:val="Знак Знак Знак"/>
    <w:basedOn w:val="a"/>
    <w:link w:val="a7"/>
    <w:pPr>
      <w:spacing w:after="160" w:line="240" w:lineRule="exact"/>
    </w:pPr>
    <w:rPr>
      <w:sz w:val="28"/>
    </w:rPr>
  </w:style>
  <w:style w:type="character" w:customStyle="1" w:styleId="a7">
    <w:name w:val="Знак Знак Знак"/>
    <w:basedOn w:val="1"/>
    <w:link w:val="a6"/>
    <w:rPr>
      <w:sz w:val="28"/>
    </w:rPr>
  </w:style>
  <w:style w:type="paragraph" w:styleId="23">
    <w:name w:val="Body Text 2"/>
    <w:basedOn w:val="a"/>
    <w:link w:val="24"/>
    <w:pPr>
      <w:jc w:val="center"/>
    </w:pPr>
    <w:rPr>
      <w:sz w:val="28"/>
    </w:r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a8">
    <w:name w:val="Body Text Indent"/>
    <w:basedOn w:val="a"/>
    <w:link w:val="a9"/>
    <w:pPr>
      <w:ind w:firstLine="709"/>
      <w:jc w:val="both"/>
    </w:pPr>
    <w:rPr>
      <w:sz w:val="28"/>
    </w:rPr>
  </w:style>
  <w:style w:type="character" w:customStyle="1" w:styleId="a9">
    <w:name w:val="Основной текст с отступом Знак"/>
    <w:basedOn w:val="1"/>
    <w:link w:val="a8"/>
    <w:rPr>
      <w:sz w:val="28"/>
    </w:rPr>
  </w:style>
  <w:style w:type="paragraph" w:customStyle="1" w:styleId="aa">
    <w:name w:val="Знак Знак Знак"/>
    <w:basedOn w:val="a"/>
    <w:link w:val="ab"/>
    <w:pPr>
      <w:spacing w:after="160" w:line="240" w:lineRule="exact"/>
    </w:pPr>
    <w:rPr>
      <w:sz w:val="28"/>
    </w:rPr>
  </w:style>
  <w:style w:type="character" w:customStyle="1" w:styleId="ab">
    <w:name w:val="Знак Знак Знак"/>
    <w:basedOn w:val="1"/>
    <w:link w:val="aa"/>
    <w:rPr>
      <w:sz w:val="28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  <w:uiPriority w:val="39"/>
  </w:style>
  <w:style w:type="paragraph" w:customStyle="1" w:styleId="ac">
    <w:name w:val="Знак Знак Знак Знак Знак Знак Знак Знак Знак"/>
    <w:basedOn w:val="a"/>
    <w:link w:val="ad"/>
    <w:pPr>
      <w:spacing w:before="120" w:after="160" w:line="240" w:lineRule="exact"/>
      <w:jc w:val="both"/>
    </w:pPr>
    <w:rPr>
      <w:rFonts w:ascii="Verdana" w:hAnsi="Verdana"/>
      <w:sz w:val="20"/>
    </w:rPr>
  </w:style>
  <w:style w:type="character" w:customStyle="1" w:styleId="ad">
    <w:name w:val="Знак Знак Знак Знак Знак Знак Знак Знак Знак"/>
    <w:basedOn w:val="1"/>
    <w:link w:val="ac"/>
    <w:rPr>
      <w:rFonts w:ascii="Verdana" w:hAnsi="Verdana"/>
      <w:sz w:val="20"/>
    </w:rPr>
  </w:style>
  <w:style w:type="paragraph" w:styleId="ae">
    <w:name w:val="footer"/>
    <w:basedOn w:val="a"/>
    <w:link w:val="a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1"/>
    <w:link w:val="ae"/>
    <w:rPr>
      <w:sz w:val="24"/>
    </w:rPr>
  </w:style>
  <w:style w:type="paragraph" w:customStyle="1" w:styleId="13">
    <w:name w:val="Основной шрифт абзаца1"/>
    <w:link w:val="5"/>
  </w:style>
  <w:style w:type="character" w:customStyle="1" w:styleId="50">
    <w:name w:val="Заголовок 5 Знак"/>
    <w:basedOn w:val="1"/>
    <w:link w:val="5"/>
    <w:uiPriority w:val="9"/>
    <w:rPr>
      <w:sz w:val="28"/>
    </w:rPr>
  </w:style>
  <w:style w:type="paragraph" w:customStyle="1" w:styleId="14">
    <w:name w:val="1 Знак Знак Знак Знак Знак Знак Знак"/>
    <w:basedOn w:val="a"/>
    <w:link w:val="15"/>
    <w:pPr>
      <w:spacing w:before="120" w:after="160" w:line="240" w:lineRule="exact"/>
      <w:jc w:val="both"/>
    </w:pPr>
    <w:rPr>
      <w:rFonts w:ascii="Verdana" w:hAnsi="Verdana"/>
      <w:sz w:val="20"/>
    </w:rPr>
  </w:style>
  <w:style w:type="character" w:customStyle="1" w:styleId="15">
    <w:name w:val="1 Знак Знак Знак Знак Знак Знак Знак"/>
    <w:basedOn w:val="1"/>
    <w:link w:val="14"/>
    <w:rPr>
      <w:rFonts w:ascii="Verdana" w:hAnsi="Verdana"/>
      <w:sz w:val="20"/>
    </w:rPr>
  </w:style>
  <w:style w:type="paragraph" w:customStyle="1" w:styleId="Default">
    <w:name w:val="Default"/>
    <w:link w:val="Default0"/>
    <w:rPr>
      <w:sz w:val="24"/>
    </w:rPr>
  </w:style>
  <w:style w:type="character" w:customStyle="1" w:styleId="Default0">
    <w:name w:val="Default"/>
    <w:link w:val="Default"/>
    <w:rPr>
      <w:color w:val="000000"/>
      <w:sz w:val="24"/>
    </w:rPr>
  </w:style>
  <w:style w:type="character" w:customStyle="1" w:styleId="11">
    <w:name w:val="Заголовок 1 Знак"/>
    <w:link w:val="10"/>
    <w:uiPriority w:val="9"/>
    <w:rPr>
      <w:rFonts w:ascii="XO Thames" w:hAnsi="XO Thames"/>
      <w:b/>
      <w:sz w:val="32"/>
    </w:rPr>
  </w:style>
  <w:style w:type="paragraph" w:styleId="af0">
    <w:name w:val="header"/>
    <w:basedOn w:val="a"/>
    <w:link w:val="af1"/>
    <w:pPr>
      <w:tabs>
        <w:tab w:val="center" w:pos="4153"/>
        <w:tab w:val="right" w:pos="8306"/>
      </w:tabs>
    </w:pPr>
  </w:style>
  <w:style w:type="character" w:customStyle="1" w:styleId="af1">
    <w:name w:val="Верхний колонтитул Знак"/>
    <w:basedOn w:val="1"/>
    <w:link w:val="af0"/>
    <w:rPr>
      <w:sz w:val="24"/>
    </w:rPr>
  </w:style>
  <w:style w:type="paragraph" w:customStyle="1" w:styleId="16">
    <w:name w:val="Гиперссылка1"/>
    <w:link w:val="af2"/>
    <w:rPr>
      <w:color w:val="0000FF"/>
      <w:u w:val="single"/>
    </w:rPr>
  </w:style>
  <w:style w:type="character" w:styleId="af2">
    <w:name w:val="Hyperlink"/>
    <w:link w:val="16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7">
    <w:name w:val="toc 1"/>
    <w:next w:val="a"/>
    <w:link w:val="18"/>
    <w:uiPriority w:val="39"/>
    <w:rPr>
      <w:rFonts w:ascii="XO Thames" w:hAnsi="XO Thames"/>
      <w:b/>
    </w:rPr>
  </w:style>
  <w:style w:type="character" w:customStyle="1" w:styleId="18">
    <w:name w:val="Оглавление 1 Знак"/>
    <w:link w:val="17"/>
    <w:uiPriority w:val="39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110">
    <w:name w:val="1 Знак Знак Знак Знак Знак Знак Знак Знак Знак1 Знак1"/>
    <w:basedOn w:val="a"/>
    <w:link w:val="1111"/>
    <w:pPr>
      <w:spacing w:before="120" w:after="160" w:line="240" w:lineRule="exact"/>
      <w:jc w:val="both"/>
    </w:pPr>
    <w:rPr>
      <w:rFonts w:ascii="Verdana" w:hAnsi="Verdana"/>
      <w:sz w:val="20"/>
    </w:rPr>
  </w:style>
  <w:style w:type="character" w:customStyle="1" w:styleId="1111">
    <w:name w:val="1 Знак Знак Знак Знак Знак Знак Знак Знак Знак1 Знак1"/>
    <w:basedOn w:val="1"/>
    <w:link w:val="1110"/>
    <w:rPr>
      <w:rFonts w:ascii="Verdana" w:hAnsi="Verdana"/>
      <w:sz w:val="20"/>
    </w:rPr>
  </w:style>
  <w:style w:type="paragraph" w:styleId="af3">
    <w:name w:val="caption"/>
    <w:basedOn w:val="a"/>
    <w:next w:val="a"/>
    <w:link w:val="af4"/>
    <w:pPr>
      <w:jc w:val="center"/>
    </w:pPr>
    <w:rPr>
      <w:b/>
      <w:sz w:val="28"/>
    </w:rPr>
  </w:style>
  <w:style w:type="character" w:customStyle="1" w:styleId="af4">
    <w:name w:val="Название объекта Знак"/>
    <w:basedOn w:val="1"/>
    <w:link w:val="af3"/>
    <w:rPr>
      <w:b/>
      <w:sz w:val="28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  <w:uiPriority w:val="39"/>
  </w:style>
  <w:style w:type="paragraph" w:customStyle="1" w:styleId="112">
    <w:name w:val="Знак1 Знак Знак Знак Знак Знак Знак Знак Знак Знак Знак Знак Знак Знак Знак Знак Знак Знак Знак Знак Знак1 Знак"/>
    <w:basedOn w:val="a"/>
    <w:link w:val="113"/>
    <w:pPr>
      <w:spacing w:before="120" w:after="160" w:line="240" w:lineRule="exact"/>
      <w:jc w:val="both"/>
    </w:pPr>
    <w:rPr>
      <w:rFonts w:ascii="Verdana" w:hAnsi="Verdana"/>
      <w:sz w:val="20"/>
    </w:rPr>
  </w:style>
  <w:style w:type="character" w:customStyle="1" w:styleId="113">
    <w:name w:val="Знак1 Знак Знак Знак Знак Знак Знак Знак Знак Знак Знак Знак Знак Знак Знак Знак Знак Знак Знак Знак Знак1 Знак"/>
    <w:basedOn w:val="1"/>
    <w:link w:val="112"/>
    <w:rPr>
      <w:rFonts w:ascii="Verdana" w:hAnsi="Verdana"/>
      <w:sz w:val="20"/>
    </w:rPr>
  </w:style>
  <w:style w:type="paragraph" w:styleId="af5">
    <w:name w:val="Body Text"/>
    <w:basedOn w:val="a"/>
    <w:link w:val="af6"/>
    <w:pPr>
      <w:spacing w:before="30" w:after="30"/>
      <w:ind w:right="21" w:firstLine="708"/>
      <w:jc w:val="both"/>
    </w:pPr>
    <w:rPr>
      <w:sz w:val="27"/>
    </w:rPr>
  </w:style>
  <w:style w:type="character" w:customStyle="1" w:styleId="af6">
    <w:name w:val="Основной текст Знак"/>
    <w:basedOn w:val="1"/>
    <w:link w:val="af5"/>
    <w:rPr>
      <w:sz w:val="27"/>
    </w:rPr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  <w:uiPriority w:val="39"/>
  </w:style>
  <w:style w:type="paragraph" w:customStyle="1" w:styleId="af7">
    <w:name w:val="Знак"/>
    <w:basedOn w:val="a"/>
    <w:link w:val="af8"/>
    <w:pPr>
      <w:spacing w:before="120" w:after="160" w:line="240" w:lineRule="exact"/>
      <w:jc w:val="both"/>
    </w:pPr>
    <w:rPr>
      <w:rFonts w:ascii="Verdana" w:hAnsi="Verdana"/>
      <w:sz w:val="20"/>
    </w:rPr>
  </w:style>
  <w:style w:type="character" w:customStyle="1" w:styleId="af8">
    <w:name w:val="Знак"/>
    <w:basedOn w:val="1"/>
    <w:link w:val="af7"/>
    <w:rPr>
      <w:rFonts w:ascii="Verdana" w:hAnsi="Verdana"/>
      <w:sz w:val="20"/>
    </w:rPr>
  </w:style>
  <w:style w:type="paragraph" w:customStyle="1" w:styleId="19">
    <w:name w:val="1 Знак"/>
    <w:basedOn w:val="a"/>
    <w:link w:val="1a"/>
    <w:pPr>
      <w:spacing w:before="120" w:after="160" w:line="240" w:lineRule="exact"/>
      <w:jc w:val="both"/>
    </w:pPr>
    <w:rPr>
      <w:rFonts w:ascii="Verdana" w:hAnsi="Verdana"/>
      <w:sz w:val="20"/>
    </w:rPr>
  </w:style>
  <w:style w:type="character" w:customStyle="1" w:styleId="1a">
    <w:name w:val="1 Знак"/>
    <w:basedOn w:val="1"/>
    <w:link w:val="19"/>
    <w:rPr>
      <w:rFonts w:ascii="Verdana" w:hAnsi="Verdana"/>
      <w:sz w:val="20"/>
    </w:rPr>
  </w:style>
  <w:style w:type="paragraph" w:customStyle="1" w:styleId="1b">
    <w:name w:val="Знак1"/>
    <w:basedOn w:val="a"/>
    <w:link w:val="1c"/>
    <w:pPr>
      <w:spacing w:after="160" w:line="240" w:lineRule="exact"/>
    </w:pPr>
    <w:rPr>
      <w:sz w:val="28"/>
    </w:rPr>
  </w:style>
  <w:style w:type="character" w:customStyle="1" w:styleId="1c">
    <w:name w:val="Знак1"/>
    <w:basedOn w:val="1"/>
    <w:link w:val="1b"/>
    <w:rPr>
      <w:sz w:val="28"/>
    </w:rPr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  <w:uiPriority w:val="39"/>
  </w:style>
  <w:style w:type="paragraph" w:customStyle="1" w:styleId="1d">
    <w:name w:val="1 Знак Знак Знак Знак Знак Знак"/>
    <w:basedOn w:val="a"/>
    <w:link w:val="1e"/>
    <w:pPr>
      <w:spacing w:before="120" w:after="160" w:line="240" w:lineRule="exact"/>
      <w:jc w:val="both"/>
    </w:pPr>
    <w:rPr>
      <w:rFonts w:ascii="Verdana" w:hAnsi="Verdana"/>
      <w:sz w:val="20"/>
    </w:rPr>
  </w:style>
  <w:style w:type="character" w:customStyle="1" w:styleId="1e">
    <w:name w:val="1 Знак Знак Знак Знак Знак Знак"/>
    <w:basedOn w:val="1"/>
    <w:link w:val="1d"/>
    <w:rPr>
      <w:rFonts w:ascii="Verdana" w:hAnsi="Verdana"/>
      <w:sz w:val="20"/>
    </w:rPr>
  </w:style>
  <w:style w:type="paragraph" w:customStyle="1" w:styleId="1f">
    <w:name w:val="Знак Знак Знак Знак Знак Знак1 Знак"/>
    <w:basedOn w:val="a"/>
    <w:link w:val="1f0"/>
    <w:pPr>
      <w:spacing w:after="160" w:line="240" w:lineRule="exact"/>
    </w:pPr>
    <w:rPr>
      <w:sz w:val="28"/>
    </w:rPr>
  </w:style>
  <w:style w:type="character" w:customStyle="1" w:styleId="1f0">
    <w:name w:val="Знак Знак Знак Знак Знак Знак1 Знак"/>
    <w:basedOn w:val="1"/>
    <w:link w:val="1f"/>
    <w:rPr>
      <w:sz w:val="28"/>
    </w:rPr>
  </w:style>
  <w:style w:type="paragraph" w:styleId="af9">
    <w:name w:val="Subtitle"/>
    <w:next w:val="a"/>
    <w:link w:val="afa"/>
    <w:uiPriority w:val="11"/>
    <w:qFormat/>
    <w:rPr>
      <w:rFonts w:ascii="XO Thames" w:hAnsi="XO Thames"/>
      <w:i/>
      <w:color w:val="616161"/>
      <w:sz w:val="24"/>
    </w:rPr>
  </w:style>
  <w:style w:type="character" w:customStyle="1" w:styleId="afa">
    <w:name w:val="Подзаголовок Знак"/>
    <w:link w:val="af9"/>
    <w:uiPriority w:val="11"/>
    <w:rPr>
      <w:rFonts w:ascii="XO Thames" w:hAnsi="XO Thames"/>
      <w:i/>
      <w:color w:val="616161"/>
      <w:sz w:val="24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fb">
    <w:name w:val="Title"/>
    <w:basedOn w:val="a"/>
    <w:link w:val="afc"/>
    <w:uiPriority w:val="10"/>
    <w:qFormat/>
    <w:pPr>
      <w:ind w:right="-908" w:hanging="1134"/>
      <w:jc w:val="center"/>
    </w:pPr>
    <w:rPr>
      <w:b/>
      <w:sz w:val="36"/>
    </w:rPr>
  </w:style>
  <w:style w:type="character" w:customStyle="1" w:styleId="afc">
    <w:name w:val="Название Знак"/>
    <w:basedOn w:val="1"/>
    <w:link w:val="afb"/>
    <w:uiPriority w:val="10"/>
    <w:rPr>
      <w:b/>
      <w:sz w:val="36"/>
    </w:rPr>
  </w:style>
  <w:style w:type="character" w:customStyle="1" w:styleId="40">
    <w:name w:val="Заголовок 4 Знак"/>
    <w:link w:val="4"/>
    <w:uiPriority w:val="9"/>
    <w:rPr>
      <w:rFonts w:ascii="XO Thames" w:hAnsi="XO Thames"/>
      <w:b/>
      <w:color w:val="595959"/>
      <w:sz w:val="26"/>
    </w:rPr>
  </w:style>
  <w:style w:type="paragraph" w:customStyle="1" w:styleId="1f1">
    <w:name w:val="1 Знак Знак Знак"/>
    <w:basedOn w:val="a"/>
    <w:link w:val="1f2"/>
    <w:pPr>
      <w:spacing w:before="120" w:after="160" w:line="240" w:lineRule="exact"/>
      <w:jc w:val="both"/>
    </w:pPr>
    <w:rPr>
      <w:rFonts w:ascii="Verdana" w:hAnsi="Verdana"/>
      <w:sz w:val="20"/>
    </w:rPr>
  </w:style>
  <w:style w:type="character" w:customStyle="1" w:styleId="1f2">
    <w:name w:val="1 Знак Знак Знак"/>
    <w:basedOn w:val="1"/>
    <w:link w:val="1f1"/>
    <w:rPr>
      <w:rFonts w:ascii="Verdana" w:hAnsi="Verdana"/>
      <w:sz w:val="20"/>
    </w:rPr>
  </w:style>
  <w:style w:type="character" w:customStyle="1" w:styleId="20">
    <w:name w:val="Заголовок 2 Знак"/>
    <w:link w:val="2"/>
    <w:uiPriority w:val="9"/>
    <w:rPr>
      <w:rFonts w:ascii="XO Thames" w:hAnsi="XO Thames"/>
      <w:b/>
      <w:color w:val="00A0FF"/>
      <w:sz w:val="26"/>
    </w:rPr>
  </w:style>
  <w:style w:type="paragraph" w:customStyle="1" w:styleId="1f3">
    <w:name w:val="1 Знак Знак Знак Знак Знак Знак Знак Знак Знак"/>
    <w:basedOn w:val="a"/>
    <w:link w:val="1f4"/>
    <w:pPr>
      <w:spacing w:before="120" w:after="160" w:line="240" w:lineRule="exact"/>
      <w:jc w:val="both"/>
    </w:pPr>
    <w:rPr>
      <w:rFonts w:ascii="Verdana" w:hAnsi="Verdana"/>
      <w:sz w:val="20"/>
    </w:rPr>
  </w:style>
  <w:style w:type="character" w:customStyle="1" w:styleId="1f4">
    <w:name w:val="1 Знак Знак Знак Знак Знак Знак Знак Знак Знак"/>
    <w:basedOn w:val="1"/>
    <w:link w:val="1f3"/>
    <w:rPr>
      <w:rFonts w:ascii="Verdana" w:hAnsi="Verdana"/>
      <w:sz w:val="20"/>
    </w:rPr>
  </w:style>
  <w:style w:type="character" w:customStyle="1" w:styleId="60">
    <w:name w:val="Заголовок 6 Знак"/>
    <w:basedOn w:val="1"/>
    <w:link w:val="6"/>
    <w:uiPriority w:val="9"/>
    <w:rPr>
      <w:sz w:val="28"/>
    </w:rPr>
  </w:style>
  <w:style w:type="table" w:styleId="afd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80">
    <w:name w:val="xl80"/>
    <w:basedOn w:val="a"/>
    <w:rsid w:val="008718C6"/>
    <w:pPr>
      <w:spacing w:beforeAutospacing="1" w:afterAutospacing="1"/>
      <w:jc w:val="center"/>
    </w:pPr>
  </w:style>
  <w:style w:type="paragraph" w:customStyle="1" w:styleId="xl68">
    <w:name w:val="xl68"/>
    <w:basedOn w:val="a"/>
    <w:rsid w:val="008718C6"/>
    <w:pPr>
      <w:spacing w:beforeAutospacing="1" w:afterAutospacing="1"/>
      <w:jc w:val="center"/>
    </w:pPr>
    <w:rPr>
      <w:b/>
      <w:color w:val="800000"/>
    </w:rPr>
  </w:style>
  <w:style w:type="paragraph" w:customStyle="1" w:styleId="xl76">
    <w:name w:val="xl76"/>
    <w:basedOn w:val="a"/>
    <w:rsid w:val="008718C6"/>
    <w:pPr>
      <w:spacing w:beforeAutospacing="1" w:afterAutospacing="1"/>
    </w:pPr>
    <w:rPr>
      <w:b/>
      <w:color w:val="632423"/>
    </w:rPr>
  </w:style>
  <w:style w:type="paragraph" w:customStyle="1" w:styleId="xl75">
    <w:name w:val="xl75"/>
    <w:basedOn w:val="a"/>
    <w:rsid w:val="008718C6"/>
    <w:pPr>
      <w:spacing w:beforeAutospacing="1" w:afterAutospacing="1"/>
    </w:pPr>
  </w:style>
  <w:style w:type="paragraph" w:customStyle="1" w:styleId="xl65">
    <w:name w:val="xl65"/>
    <w:basedOn w:val="a"/>
    <w:rsid w:val="008718C6"/>
    <w:pPr>
      <w:spacing w:beforeAutospacing="1" w:afterAutospacing="1"/>
    </w:pPr>
  </w:style>
  <w:style w:type="paragraph" w:customStyle="1" w:styleId="font6">
    <w:name w:val="font6"/>
    <w:basedOn w:val="a"/>
    <w:rsid w:val="008718C6"/>
    <w:pPr>
      <w:spacing w:beforeAutospacing="1" w:afterAutospacing="1"/>
    </w:pPr>
    <w:rPr>
      <w:color w:val="800000"/>
    </w:rPr>
  </w:style>
  <w:style w:type="paragraph" w:customStyle="1" w:styleId="xl67">
    <w:name w:val="xl67"/>
    <w:basedOn w:val="a"/>
    <w:rsid w:val="008718C6"/>
    <w:pPr>
      <w:spacing w:beforeAutospacing="1" w:afterAutospacing="1"/>
    </w:pPr>
  </w:style>
  <w:style w:type="paragraph" w:customStyle="1" w:styleId="1f5">
    <w:name w:val="Просмотренная гиперссылка1"/>
    <w:link w:val="afe"/>
    <w:rsid w:val="008718C6"/>
    <w:rPr>
      <w:color w:val="954F72"/>
      <w:u w:val="single"/>
    </w:rPr>
  </w:style>
  <w:style w:type="character" w:styleId="afe">
    <w:name w:val="FollowedHyperlink"/>
    <w:link w:val="1f5"/>
    <w:rsid w:val="008718C6"/>
    <w:rPr>
      <w:color w:val="954F72"/>
      <w:u w:val="single"/>
    </w:rPr>
  </w:style>
  <w:style w:type="paragraph" w:customStyle="1" w:styleId="xl74">
    <w:name w:val="xl74"/>
    <w:basedOn w:val="a"/>
    <w:rsid w:val="008718C6"/>
    <w:pPr>
      <w:spacing w:beforeAutospacing="1" w:afterAutospacing="1"/>
    </w:pPr>
  </w:style>
  <w:style w:type="paragraph" w:customStyle="1" w:styleId="font5">
    <w:name w:val="font5"/>
    <w:basedOn w:val="a"/>
    <w:rsid w:val="008718C6"/>
    <w:pPr>
      <w:spacing w:beforeAutospacing="1" w:afterAutospacing="1"/>
    </w:pPr>
    <w:rPr>
      <w:b/>
      <w:color w:val="800000"/>
    </w:rPr>
  </w:style>
  <w:style w:type="paragraph" w:customStyle="1" w:styleId="xl78">
    <w:name w:val="xl78"/>
    <w:basedOn w:val="a"/>
    <w:rsid w:val="008718C6"/>
    <w:pPr>
      <w:spacing w:beforeAutospacing="1" w:afterAutospacing="1"/>
    </w:pPr>
    <w:rPr>
      <w:b/>
      <w:color w:val="632423"/>
    </w:rPr>
  </w:style>
  <w:style w:type="paragraph" w:customStyle="1" w:styleId="xl77">
    <w:name w:val="xl77"/>
    <w:basedOn w:val="a"/>
    <w:rsid w:val="008718C6"/>
    <w:pPr>
      <w:spacing w:beforeAutospacing="1" w:afterAutospacing="1"/>
    </w:pPr>
    <w:rPr>
      <w:b/>
      <w:color w:val="800000"/>
    </w:rPr>
  </w:style>
  <w:style w:type="paragraph" w:customStyle="1" w:styleId="xl66">
    <w:name w:val="xl66"/>
    <w:basedOn w:val="a"/>
    <w:rsid w:val="008718C6"/>
    <w:pPr>
      <w:spacing w:beforeAutospacing="1" w:afterAutospacing="1"/>
      <w:jc w:val="center"/>
    </w:pPr>
  </w:style>
  <w:style w:type="paragraph" w:customStyle="1" w:styleId="xl72">
    <w:name w:val="xl72"/>
    <w:basedOn w:val="a"/>
    <w:rsid w:val="008718C6"/>
    <w:pPr>
      <w:spacing w:beforeAutospacing="1" w:afterAutospacing="1"/>
    </w:pPr>
  </w:style>
  <w:style w:type="paragraph" w:customStyle="1" w:styleId="xl73">
    <w:name w:val="xl73"/>
    <w:basedOn w:val="a"/>
    <w:rsid w:val="008718C6"/>
    <w:pPr>
      <w:spacing w:beforeAutospacing="1" w:afterAutospacing="1"/>
    </w:pPr>
    <w:rPr>
      <w:b/>
      <w:color w:val="800000"/>
    </w:rPr>
  </w:style>
  <w:style w:type="paragraph" w:customStyle="1" w:styleId="xl70">
    <w:name w:val="xl70"/>
    <w:basedOn w:val="a"/>
    <w:rsid w:val="008718C6"/>
    <w:pPr>
      <w:spacing w:beforeAutospacing="1" w:afterAutospacing="1"/>
    </w:pPr>
  </w:style>
  <w:style w:type="paragraph" w:customStyle="1" w:styleId="xl71">
    <w:name w:val="xl71"/>
    <w:basedOn w:val="a"/>
    <w:rsid w:val="008718C6"/>
    <w:pPr>
      <w:spacing w:beforeAutospacing="1" w:afterAutospacing="1"/>
    </w:pPr>
    <w:rPr>
      <w:b/>
      <w:color w:val="800000"/>
    </w:rPr>
  </w:style>
  <w:style w:type="paragraph" w:customStyle="1" w:styleId="xl79">
    <w:name w:val="xl79"/>
    <w:basedOn w:val="a"/>
    <w:rsid w:val="008718C6"/>
    <w:pPr>
      <w:spacing w:beforeAutospacing="1" w:afterAutospacing="1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"/>
    <w:uiPriority w:val="9"/>
    <w:qFormat/>
    <w:rsid w:val="00111F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Heading 1 Char"/>
    <w:basedOn w:val="a0"/>
    <w:link w:val="10"/>
    <w:uiPriority w:val="9"/>
    <w:rsid w:val="00111FAE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4171</Words>
  <Characters>23776</Characters>
  <Application>Microsoft Office Word</Application>
  <DocSecurity>0</DocSecurity>
  <Lines>198</Lines>
  <Paragraphs>55</Paragraphs>
  <ScaleCrop>false</ScaleCrop>
  <Company/>
  <LinksUpToDate>false</LinksUpToDate>
  <CharactersWithSpaces>27892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Доронина Мария Владимировна</cp:lastModifiedBy>
  <cp:revision>2</cp:revision>
  <dcterms:created xsi:type="dcterms:W3CDTF">2026-04-09T05:49:00Z</dcterms:created>
  <dcterms:modified xsi:type="dcterms:W3CDTF">2026-04-09T05:51:00Z</dcterms:modified>
</cp:coreProperties>
</file>